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22" w:rsidRPr="005C1AEE" w:rsidRDefault="00764E22" w:rsidP="00764E22">
      <w:pPr>
        <w:autoSpaceDE w:val="0"/>
        <w:autoSpaceDN w:val="0"/>
        <w:adjustRightInd w:val="0"/>
        <w:ind w:right="26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0"/>
        </w:rPr>
        <w:t>壹、總則</w:t>
      </w:r>
    </w:p>
    <w:p w:rsidR="00764E22" w:rsidRPr="005C1AEE" w:rsidRDefault="00764E22" w:rsidP="001E6871">
      <w:pPr>
        <w:numPr>
          <w:ilvl w:val="0"/>
          <w:numId w:val="16"/>
        </w:numPr>
        <w:autoSpaceDE w:val="0"/>
        <w:autoSpaceDN w:val="0"/>
        <w:adjustRightInd w:val="0"/>
        <w:spacing w:beforeLines="50" w:before="183" w:line="360" w:lineRule="atLeast"/>
        <w:ind w:left="482" w:right="28" w:hanging="482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0"/>
        </w:rPr>
        <w:t>目的：</w:t>
      </w:r>
    </w:p>
    <w:p w:rsidR="00764E22" w:rsidRPr="005C1AEE" w:rsidRDefault="00764E22" w:rsidP="00EC6CE7">
      <w:pPr>
        <w:tabs>
          <w:tab w:val="left" w:pos="480"/>
        </w:tabs>
        <w:autoSpaceDE w:val="0"/>
        <w:autoSpaceDN w:val="0"/>
        <w:adjustRightInd w:val="0"/>
        <w:snapToGrid w:val="0"/>
        <w:spacing w:line="400" w:lineRule="atLeast"/>
        <w:ind w:leftChars="200" w:left="480" w:right="28"/>
        <w:jc w:val="both"/>
        <w:textAlignment w:val="baseline"/>
        <w:rPr>
          <w:rFonts w:ascii="標楷體" w:eastAsia="標楷體" w:hAnsi="標楷體" w:cs="細明體"/>
          <w:b/>
          <w:color w:val="000000" w:themeColor="text1"/>
          <w:kern w:val="0"/>
          <w:szCs w:val="24"/>
          <w:shd w:val="pct15" w:color="auto" w:fill="FFFFFF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環球科技大學(以下簡稱本校)為合理保障營運效能之提升、資產之安全</w:t>
      </w:r>
      <w:r w:rsidR="0046343D"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、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財務報導之可靠性</w:t>
      </w:r>
      <w:r w:rsidR="0054439D" w:rsidRPr="005C1AEE">
        <w:rPr>
          <w:rFonts w:ascii="標楷體" w:eastAsia="標楷體" w:hAnsi="標楷體" w:hint="eastAsia"/>
          <w:color w:val="000000" w:themeColor="text1"/>
        </w:rPr>
        <w:t>及相關法令之遵循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，建立內部控制制度(以下簡稱本制度)。</w:t>
      </w:r>
    </w:p>
    <w:p w:rsidR="00764E22" w:rsidRPr="005C1AEE" w:rsidRDefault="00764E22" w:rsidP="00EC6CE7">
      <w:pPr>
        <w:tabs>
          <w:tab w:val="left" w:pos="480"/>
        </w:tabs>
        <w:autoSpaceDE w:val="0"/>
        <w:autoSpaceDN w:val="0"/>
        <w:adjustRightInd w:val="0"/>
        <w:snapToGrid w:val="0"/>
        <w:spacing w:line="400" w:lineRule="atLeast"/>
        <w:ind w:leftChars="200" w:left="480" w:right="2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本制度之訂定，包括人事、財務、學校營運之作業程序、內部控制點及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稽核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作業規範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。</w:t>
      </w:r>
    </w:p>
    <w:p w:rsidR="00764E22" w:rsidRPr="005C1AEE" w:rsidRDefault="00764E22" w:rsidP="00EC6CE7">
      <w:pPr>
        <w:tabs>
          <w:tab w:val="left" w:pos="480"/>
        </w:tabs>
        <w:autoSpaceDE w:val="0"/>
        <w:autoSpaceDN w:val="0"/>
        <w:adjustRightInd w:val="0"/>
        <w:snapToGrid w:val="0"/>
        <w:spacing w:line="400" w:lineRule="atLeast"/>
        <w:ind w:leftChars="200" w:left="480" w:right="2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本制度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由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學校訂定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，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經學校法人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董事會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會議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通過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後實施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。</w:t>
      </w:r>
    </w:p>
    <w:p w:rsidR="00764E22" w:rsidRPr="005C1AEE" w:rsidRDefault="00764E22" w:rsidP="001E6871">
      <w:pPr>
        <w:numPr>
          <w:ilvl w:val="0"/>
          <w:numId w:val="16"/>
        </w:numPr>
        <w:autoSpaceDE w:val="0"/>
        <w:autoSpaceDN w:val="0"/>
        <w:adjustRightInd w:val="0"/>
        <w:spacing w:beforeLines="50" w:before="183" w:line="360" w:lineRule="atLeast"/>
        <w:ind w:left="482" w:right="28" w:hanging="482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0"/>
        </w:rPr>
        <w:t>適用範圍：</w:t>
      </w:r>
    </w:p>
    <w:p w:rsidR="00764E22" w:rsidRPr="005C1AEE" w:rsidRDefault="00764E22" w:rsidP="00764E22">
      <w:pPr>
        <w:tabs>
          <w:tab w:val="left" w:pos="480"/>
        </w:tabs>
        <w:autoSpaceDE w:val="0"/>
        <w:autoSpaceDN w:val="0"/>
        <w:adjustRightInd w:val="0"/>
        <w:ind w:leftChars="200" w:left="480" w:right="28"/>
        <w:jc w:val="both"/>
        <w:textAlignment w:val="baseline"/>
        <w:rPr>
          <w:rFonts w:ascii="標楷體" w:eastAsia="標楷體" w:hAnsi="標楷體" w:cs="Times New Roman"/>
          <w:i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凡有關本校各職能業務事項及</w:t>
      </w:r>
      <w:proofErr w:type="gramStart"/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作業均依本</w:t>
      </w:r>
      <w:proofErr w:type="gramEnd"/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制度辦理。</w:t>
      </w:r>
    </w:p>
    <w:p w:rsidR="00764E22" w:rsidRPr="005C1AEE" w:rsidRDefault="00764E22" w:rsidP="001E6871">
      <w:pPr>
        <w:numPr>
          <w:ilvl w:val="0"/>
          <w:numId w:val="16"/>
        </w:numPr>
        <w:autoSpaceDE w:val="0"/>
        <w:autoSpaceDN w:val="0"/>
        <w:adjustRightInd w:val="0"/>
        <w:spacing w:beforeLines="50" w:before="183" w:line="360" w:lineRule="atLeast"/>
        <w:ind w:left="482" w:right="28" w:hanging="482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Cs w:val="20"/>
        </w:rPr>
        <w:t>作業說明：</w:t>
      </w:r>
    </w:p>
    <w:p w:rsidR="00764E22" w:rsidRPr="005C1AEE" w:rsidRDefault="00764E22" w:rsidP="001E6871">
      <w:pPr>
        <w:numPr>
          <w:ilvl w:val="1"/>
          <w:numId w:val="8"/>
        </w:numPr>
        <w:autoSpaceDE w:val="0"/>
        <w:autoSpaceDN w:val="0"/>
        <w:adjustRightInd w:val="0"/>
        <w:spacing w:beforeLines="25" w:before="91" w:line="360" w:lineRule="atLeast"/>
        <w:ind w:left="964" w:right="28" w:hanging="482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本校應依人事規章，建立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內部組織架構，並載明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各級主管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之設置、職稱、職權範圍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、聘(兼)任、解聘及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解任等</w:t>
      </w: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事項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。</w:t>
      </w:r>
    </w:p>
    <w:p w:rsidR="00764E22" w:rsidRPr="005C1AEE" w:rsidRDefault="00764E22" w:rsidP="001E6871">
      <w:pPr>
        <w:numPr>
          <w:ilvl w:val="1"/>
          <w:numId w:val="8"/>
        </w:numPr>
        <w:autoSpaceDE w:val="0"/>
        <w:autoSpaceDN w:val="0"/>
        <w:adjustRightInd w:val="0"/>
        <w:spacing w:beforeLines="25" w:before="91" w:line="360" w:lineRule="atLeast"/>
        <w:ind w:left="964" w:right="28" w:hanging="482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內部控制內容，包含人事事項、財務事項、營運事項及其他事項之作業程序、內部控制點及稽核作業規範。</w:t>
      </w:r>
    </w:p>
    <w:p w:rsidR="00764E22" w:rsidRPr="005C1AEE" w:rsidRDefault="00764E22" w:rsidP="001E6871">
      <w:pPr>
        <w:numPr>
          <w:ilvl w:val="0"/>
          <w:numId w:val="7"/>
        </w:numPr>
        <w:tabs>
          <w:tab w:val="clear" w:pos="360"/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本校應就教職員工下列人事事項，訂定作業程序、內部控制點及稽核作業規範：</w:t>
      </w:r>
    </w:p>
    <w:p w:rsidR="00764E22" w:rsidRPr="005C1AEE" w:rsidRDefault="00764E22" w:rsidP="001E6871">
      <w:pPr>
        <w:numPr>
          <w:ilvl w:val="2"/>
          <w:numId w:val="8"/>
        </w:numPr>
        <w:tabs>
          <w:tab w:val="num" w:pos="1866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聘僱、敘薪、待遇、福利、保險、退休、資遣及撫</w:t>
      </w:r>
      <w:proofErr w:type="gramStart"/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卹</w:t>
      </w:r>
      <w:proofErr w:type="gramEnd"/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。</w:t>
      </w:r>
    </w:p>
    <w:p w:rsidR="00764E22" w:rsidRPr="005C1AEE" w:rsidRDefault="00764E22" w:rsidP="001E6871">
      <w:pPr>
        <w:numPr>
          <w:ilvl w:val="2"/>
          <w:numId w:val="8"/>
        </w:numPr>
        <w:tabs>
          <w:tab w:val="num" w:pos="1866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出勤、差假、訓練、進修、研究、考核及獎懲。</w:t>
      </w:r>
    </w:p>
    <w:p w:rsidR="00764E22" w:rsidRPr="005C1AEE" w:rsidRDefault="00764E22" w:rsidP="001E6871">
      <w:pPr>
        <w:numPr>
          <w:ilvl w:val="0"/>
          <w:numId w:val="7"/>
        </w:numPr>
        <w:tabs>
          <w:tab w:val="clear" w:pos="360"/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應就下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列財務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事項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，訂定作業程序、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內部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控制點及稽核作業規範：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投資有價證券與其他投資之決策、買賣、保管及記錄。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不動產之處分、設定負擔、購置或出租。動產之購置及附屬機構之設立、相關事業之辦理。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募款、收受捐贈、借款之決策、執行及記錄。</w:t>
      </w:r>
    </w:p>
    <w:p w:rsidR="00815F78" w:rsidRPr="00530953" w:rsidRDefault="00815F78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資本租賃之決策</w:t>
      </w:r>
      <w:r w:rsidR="005F7856" w:rsidRPr="0053095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負債承諾、或有事項之管理及記錄。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獎補助款之收支、管理、執行及記錄。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代收款項與其他收支之審核、收支、管理及記錄。</w:t>
      </w:r>
    </w:p>
    <w:p w:rsidR="00764E22" w:rsidRPr="00530953" w:rsidRDefault="00764E22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預算與決算之編製，財務與非財務資訊之揭露。</w:t>
      </w:r>
    </w:p>
    <w:p w:rsidR="005F7856" w:rsidRPr="00530953" w:rsidRDefault="005F7856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印</w:t>
      </w:r>
      <w:r w:rsidR="00A50E65" w:rsidRPr="00530953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信之</w:t>
      </w:r>
      <w:r w:rsidRPr="00530953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管理。</w:t>
      </w:r>
    </w:p>
    <w:p w:rsidR="005F7856" w:rsidRPr="00530953" w:rsidRDefault="005F7856" w:rsidP="001E6871">
      <w:pPr>
        <w:numPr>
          <w:ilvl w:val="0"/>
          <w:numId w:val="9"/>
        </w:numPr>
        <w:tabs>
          <w:tab w:val="clear" w:pos="360"/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30953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財產之管理。</w:t>
      </w:r>
    </w:p>
    <w:p w:rsidR="00764E22" w:rsidRPr="005C1AEE" w:rsidRDefault="00764E22" w:rsidP="001E6871">
      <w:pPr>
        <w:numPr>
          <w:ilvl w:val="0"/>
          <w:numId w:val="7"/>
        </w:numPr>
        <w:tabs>
          <w:tab w:val="clear" w:pos="360"/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應就下列營運事項，訂定作業程序、內部控制點及稽核作業規範：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教學事項。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學生事項。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總務事項。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研究發展事項。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產學合作事項。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lastRenderedPageBreak/>
        <w:t>國際交流及合作事項。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資訊處理事項。</w:t>
      </w:r>
    </w:p>
    <w:p w:rsidR="00764E22" w:rsidRPr="005C1AEE" w:rsidRDefault="00764E22" w:rsidP="001E6871">
      <w:pPr>
        <w:numPr>
          <w:ilvl w:val="0"/>
          <w:numId w:val="10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其他</w:t>
      </w:r>
      <w:r w:rsidR="00D025C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學校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營運事項。</w:t>
      </w:r>
    </w:p>
    <w:p w:rsidR="00764E22" w:rsidRPr="005C1AEE" w:rsidRDefault="00764E22" w:rsidP="001E6871">
      <w:pPr>
        <w:numPr>
          <w:ilvl w:val="0"/>
          <w:numId w:val="7"/>
        </w:numPr>
        <w:tabs>
          <w:tab w:val="clear" w:pos="360"/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本校應就關係人交易，訂定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作業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程序、內部控制點及稽核作業規範。</w:t>
      </w:r>
    </w:p>
    <w:p w:rsidR="00764E22" w:rsidRPr="005C1AEE" w:rsidRDefault="00764E22" w:rsidP="001E6871">
      <w:pPr>
        <w:numPr>
          <w:ilvl w:val="1"/>
          <w:numId w:val="8"/>
        </w:numPr>
        <w:autoSpaceDE w:val="0"/>
        <w:autoSpaceDN w:val="0"/>
        <w:adjustRightInd w:val="0"/>
        <w:spacing w:beforeLines="25" w:before="91" w:line="360" w:lineRule="atLeast"/>
        <w:ind w:left="964" w:right="28" w:hanging="48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內部控制</w:t>
      </w:r>
      <w:r w:rsidRPr="005C1AEE">
        <w:rPr>
          <w:rFonts w:ascii="標楷體" w:eastAsia="標楷體" w:hAnsi="標楷體" w:cs="Times New Roman"/>
          <w:color w:val="000000" w:themeColor="text1"/>
          <w:kern w:val="0"/>
          <w:szCs w:val="20"/>
        </w:rPr>
        <w:t>制度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之檢核：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本校應實施內部稽核，以協助董事會、校長檢核本制度之有效程度，衡量學校營運之效果及效率，適時提供改進建議，確保本制度得以持續有效實施為目的。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之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稽核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人員，應依規定對學校內部控制進行稽核，以衡量學校對現行人事、財務與營運所定政策、作業程序之有效性及遵循程度，並不得牴觸會計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職掌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；其職權如下：</w:t>
      </w:r>
    </w:p>
    <w:p w:rsidR="00764E22" w:rsidRPr="005C1AEE" w:rsidRDefault="00764E22" w:rsidP="001E6871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之人事事項、財務事項、營運事項之事後查核。</w:t>
      </w:r>
    </w:p>
    <w:p w:rsidR="00764E22" w:rsidRPr="005C1AEE" w:rsidRDefault="00764E22" w:rsidP="001E6871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現金出納處理之事後查核。</w:t>
      </w:r>
    </w:p>
    <w:p w:rsidR="00764E22" w:rsidRPr="005C1AEE" w:rsidRDefault="00764E22" w:rsidP="001E6871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現金、銀行存款及有價證券之盤點。</w:t>
      </w:r>
    </w:p>
    <w:p w:rsidR="00764E22" w:rsidRPr="005C1AEE" w:rsidRDefault="00764E22" w:rsidP="001E6871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財務上增進效率與減少不經濟支出之查核及建議。</w:t>
      </w:r>
    </w:p>
    <w:p w:rsidR="00764E22" w:rsidRPr="005C1AEE" w:rsidRDefault="00764E22" w:rsidP="001E6871">
      <w:pPr>
        <w:numPr>
          <w:ilvl w:val="0"/>
          <w:numId w:val="13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之專案稽核事項。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本校稽核人員應依風險評估結果，擬訂稽核計畫，據以稽核本校之內部控制。學校稽核計畫應經校長核定；修正時，亦同。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本校稽核人員於稽核時所發現之本制度缺失、異常事項及其他缺失事項，應於年度稽核報告中據實揭露，並檢附工作底稿及相關資料，作成稽核報告，定期追蹤至改善為止。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前項所定其他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缺失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事項，應包括：</w:t>
      </w:r>
    </w:p>
    <w:p w:rsidR="00764E22" w:rsidRPr="005C1AEE" w:rsidRDefault="00764E22" w:rsidP="001E6871">
      <w:pPr>
        <w:numPr>
          <w:ilvl w:val="0"/>
          <w:numId w:val="12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政府機關檢查所發現之缺失。</w:t>
      </w:r>
    </w:p>
    <w:p w:rsidR="00764E22" w:rsidRPr="005C1AEE" w:rsidRDefault="00764E22" w:rsidP="001E6871">
      <w:pPr>
        <w:numPr>
          <w:ilvl w:val="0"/>
          <w:numId w:val="12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財務簽證會計師查核時，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提供本制度聲明書所列之缺失。</w:t>
      </w:r>
    </w:p>
    <w:p w:rsidR="00764E22" w:rsidRPr="005C1AEE" w:rsidRDefault="00764E22" w:rsidP="001E6871">
      <w:pPr>
        <w:numPr>
          <w:ilvl w:val="0"/>
          <w:numId w:val="12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會計師於財務查核簽證或專案查核所發現之缺失。</w:t>
      </w:r>
    </w:p>
    <w:p w:rsidR="00764E22" w:rsidRPr="005C1AEE" w:rsidRDefault="00764E22" w:rsidP="001E6871">
      <w:pPr>
        <w:numPr>
          <w:ilvl w:val="0"/>
          <w:numId w:val="12"/>
        </w:numPr>
        <w:tabs>
          <w:tab w:val="num" w:pos="1800"/>
        </w:tabs>
        <w:autoSpaceDE w:val="0"/>
        <w:autoSpaceDN w:val="0"/>
        <w:adjustRightInd w:val="0"/>
        <w:spacing w:line="360" w:lineRule="atLeast"/>
        <w:ind w:left="180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其他缺失。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稽核報告、工作底稿及相關資料，應至少保存五年。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本校稽核人員應將本校稽核報告及追蹤報告送校長核</w:t>
      </w:r>
      <w:proofErr w:type="gramStart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閱</w:t>
      </w:r>
      <w:proofErr w:type="gramEnd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；並將副本交付各監察人查閱。但如發現重大違規情事，對學校法人或本校有受重大損害之虞時，應立即作成稽核報告陳送校長核</w:t>
      </w:r>
      <w:proofErr w:type="gramStart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閱</w:t>
      </w:r>
      <w:proofErr w:type="gramEnd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，校長接獲報告後，應立即送董事會，並將副本交付各監察人查閱。</w:t>
      </w:r>
    </w:p>
    <w:p w:rsidR="00764E22" w:rsidRPr="005C1AEE" w:rsidRDefault="00764E22" w:rsidP="001E6871">
      <w:pPr>
        <w:numPr>
          <w:ilvl w:val="0"/>
          <w:numId w:val="11"/>
        </w:numPr>
        <w:tabs>
          <w:tab w:val="num" w:pos="1320"/>
        </w:tabs>
        <w:autoSpaceDE w:val="0"/>
        <w:autoSpaceDN w:val="0"/>
        <w:adjustRightInd w:val="0"/>
        <w:spacing w:beforeLines="25" w:before="91"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本校之稽核人員稽核時，得請本校之行政人員，提供有關</w:t>
      </w:r>
      <w:proofErr w:type="gramStart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帳冊</w:t>
      </w:r>
      <w:proofErr w:type="gramEnd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、憑證、文件及其他稽核所須之資料。</w:t>
      </w:r>
    </w:p>
    <w:p w:rsidR="00764E22" w:rsidRPr="005C1AEE" w:rsidRDefault="00764E22" w:rsidP="00764E22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0"/>
        </w:rPr>
        <w:br w:type="page"/>
      </w:r>
      <w:r w:rsidRPr="005C1AEE">
        <w:rPr>
          <w:rFonts w:ascii="Times New Roman" w:eastAsia="標楷體" w:hAnsi="標楷體" w:cs="Times New Roman"/>
          <w:b/>
          <w:bCs/>
          <w:color w:val="000000" w:themeColor="text1"/>
          <w:kern w:val="0"/>
          <w:szCs w:val="20"/>
        </w:rPr>
        <w:lastRenderedPageBreak/>
        <w:t>貳、內部組織架構</w:t>
      </w:r>
    </w:p>
    <w:p w:rsidR="00764E22" w:rsidRPr="005C1AEE" w:rsidRDefault="00764E22" w:rsidP="00764E22">
      <w:p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0"/>
        </w:rPr>
      </w:pPr>
    </w:p>
    <w:p w:rsidR="00764E22" w:rsidRPr="005C1AEE" w:rsidRDefault="00DD5950" w:rsidP="00DD5950">
      <w:p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Cs w:val="20"/>
        </w:rPr>
        <w:t>一、</w:t>
      </w:r>
      <w:r w:rsidR="00764E22" w:rsidRPr="005C1AEE">
        <w:rPr>
          <w:rFonts w:ascii="Times New Roman" w:eastAsia="標楷體" w:hAnsi="標楷體" w:cs="Times New Roman"/>
          <w:b/>
          <w:bCs/>
          <w:color w:val="000000" w:themeColor="text1"/>
          <w:kern w:val="0"/>
          <w:szCs w:val="20"/>
        </w:rPr>
        <w:t>架構圖：</w:t>
      </w:r>
    </w:p>
    <w:p w:rsidR="00764E22" w:rsidRPr="005C1AEE" w:rsidRDefault="003A0A15" w:rsidP="00764E22">
      <w:pPr>
        <w:autoSpaceDE w:val="0"/>
        <w:autoSpaceDN w:val="0"/>
        <w:adjustRightInd w:val="0"/>
        <w:ind w:right="26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3A0A15">
        <w:rPr>
          <w:rFonts w:ascii="Calibri" w:eastAsia="新細明體" w:hAnsi="Calibri" w:cs="Times New Roman"/>
        </w:rPr>
        <w:object w:dxaOrig="10650" w:dyaOrig="15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5.5pt;height:614.25pt" o:ole="">
            <v:imagedata r:id="rId9" o:title=""/>
          </v:shape>
          <o:OLEObject Type="Embed" ProgID="Visio.Drawing.15" ShapeID="_x0000_i1032" DrawAspect="Content" ObjectID="_1662276568" r:id="rId10"/>
        </w:object>
      </w:r>
      <w:bookmarkStart w:id="0" w:name="_GoBack"/>
      <w:bookmarkEnd w:id="0"/>
    </w:p>
    <w:p w:rsidR="00764E22" w:rsidRPr="005C1AEE" w:rsidRDefault="006D0481" w:rsidP="006D0481">
      <w:p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Cs w:val="20"/>
        </w:rPr>
        <w:lastRenderedPageBreak/>
        <w:t>二、</w:t>
      </w:r>
      <w:r w:rsidR="00764E22" w:rsidRPr="005C1AEE">
        <w:rPr>
          <w:rFonts w:ascii="Times New Roman" w:eastAsia="標楷體" w:hAnsi="標楷體" w:cs="Times New Roman"/>
          <w:b/>
          <w:bCs/>
          <w:color w:val="000000" w:themeColor="text1"/>
          <w:kern w:val="0"/>
          <w:szCs w:val="20"/>
        </w:rPr>
        <w:t>組織設置：</w:t>
      </w:r>
    </w:p>
    <w:p w:rsidR="00764E22" w:rsidRPr="005C1AEE" w:rsidRDefault="00764E22" w:rsidP="00764E22">
      <w:pPr>
        <w:numPr>
          <w:ilvl w:val="1"/>
          <w:numId w:val="2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="960" w:right="28"/>
        <w:jc w:val="both"/>
        <w:textAlignment w:val="baseline"/>
        <w:rPr>
          <w:rFonts w:ascii="Times New Roman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本校置校長一人，綜理校務。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得置副校長一至二人，襄助校長處理校務。</w:t>
      </w:r>
    </w:p>
    <w:p w:rsidR="00764E22" w:rsidRPr="005C1AEE" w:rsidRDefault="00764E22" w:rsidP="00764E22">
      <w:pPr>
        <w:numPr>
          <w:ilvl w:val="1"/>
          <w:numId w:val="2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="96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本校設下列</w:t>
      </w:r>
      <w:r w:rsidR="00482A31" w:rsidRPr="00482A31">
        <w:rPr>
          <w:rFonts w:ascii="Times New Roman" w:eastAsia="標楷體" w:hAnsi="標楷體" w:cs="Times New Roman" w:hint="eastAsia"/>
          <w:color w:val="FF0000"/>
          <w:kern w:val="0"/>
          <w:szCs w:val="20"/>
        </w:rPr>
        <w:t>學術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單位：</w:t>
      </w:r>
    </w:p>
    <w:p w:rsidR="00764E22" w:rsidRPr="005C1AEE" w:rsidRDefault="00764E22" w:rsidP="00764E22">
      <w:pPr>
        <w:numPr>
          <w:ilvl w:val="0"/>
          <w:numId w:val="4"/>
        </w:numPr>
        <w:tabs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標楷體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管理學院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：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下設企業管理系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(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科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)(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含</w:t>
      </w:r>
      <w:r w:rsidRPr="005C1AEE">
        <w:rPr>
          <w:rFonts w:ascii="Times New Roman" w:eastAsia="標楷體" w:hAnsi="標楷體" w:cs="Times New Roman"/>
          <w:bCs/>
          <w:color w:val="000000" w:themeColor="text1"/>
          <w:kern w:val="0"/>
          <w:szCs w:val="20"/>
        </w:rPr>
        <w:t>中小企業經營策略管理</w:t>
      </w:r>
      <w:r w:rsidRPr="005C1AEE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0"/>
        </w:rPr>
        <w:t>碩士班</w:t>
      </w:r>
      <w:r w:rsidRPr="005C1AEE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0"/>
        </w:rPr>
        <w:t>)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、行銷管理系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(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科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)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</w:t>
      </w:r>
      <w:r w:rsidRPr="00482A31">
        <w:rPr>
          <w:rFonts w:ascii="Times New Roman" w:eastAsia="標楷體" w:hAnsi="標楷體" w:cs="Times New Roman" w:hint="eastAsia"/>
          <w:color w:val="FF0000"/>
          <w:kern w:val="0"/>
          <w:szCs w:val="20"/>
        </w:rPr>
        <w:t>資訊</w:t>
      </w:r>
      <w:r w:rsidR="00482A31">
        <w:rPr>
          <w:rFonts w:ascii="Times New Roman" w:eastAsia="標楷體" w:hAnsi="標楷體" w:cs="Times New Roman" w:hint="eastAsia"/>
          <w:color w:val="FF0000"/>
          <w:kern w:val="0"/>
          <w:szCs w:val="20"/>
        </w:rPr>
        <w:t>與電子商務</w:t>
      </w:r>
      <w:r w:rsidRPr="00482A31">
        <w:rPr>
          <w:rFonts w:ascii="Times New Roman" w:eastAsia="標楷體" w:hAnsi="標楷體" w:cs="Times New Roman" w:hint="eastAsia"/>
          <w:color w:val="FF0000"/>
          <w:kern w:val="0"/>
          <w:szCs w:val="20"/>
        </w:rPr>
        <w:t>管理系</w:t>
      </w:r>
      <w:r w:rsidR="002B1728">
        <w:rPr>
          <w:rFonts w:ascii="Times New Roman" w:eastAsia="標楷體" w:hAnsi="標楷體" w:cs="Times New Roman" w:hint="eastAsia"/>
          <w:color w:val="FF0000"/>
          <w:kern w:val="0"/>
          <w:szCs w:val="20"/>
        </w:rPr>
        <w:t>(</w:t>
      </w:r>
      <w:r w:rsidR="002B1728">
        <w:rPr>
          <w:rFonts w:ascii="Times New Roman" w:eastAsia="標楷體" w:hAnsi="標楷體" w:cs="Times New Roman" w:hint="eastAsia"/>
          <w:color w:val="FF0000"/>
          <w:kern w:val="0"/>
          <w:szCs w:val="20"/>
        </w:rPr>
        <w:t>科</w:t>
      </w:r>
      <w:r w:rsidR="002B1728">
        <w:rPr>
          <w:rFonts w:ascii="Times New Roman" w:eastAsia="標楷體" w:hAnsi="標楷體" w:cs="Times New Roman" w:hint="eastAsia"/>
          <w:color w:val="FF0000"/>
          <w:kern w:val="0"/>
          <w:szCs w:val="20"/>
        </w:rPr>
        <w:t>)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、公共事務管理</w:t>
      </w:r>
      <w:r w:rsidRPr="005C1AEE">
        <w:rPr>
          <w:rFonts w:ascii="Times New Roman" w:eastAsia="標楷體" w:hAnsi="標楷體" w:cs="Times New Roman"/>
          <w:bCs/>
          <w:color w:val="000000" w:themeColor="text1"/>
          <w:kern w:val="0"/>
          <w:szCs w:val="20"/>
        </w:rPr>
        <w:t>研究所</w:t>
      </w:r>
      <w:r w:rsidR="002B1728">
        <w:rPr>
          <w:rFonts w:ascii="Times New Roman" w:eastAsia="標楷體" w:hAnsi="標楷體" w:cs="Times New Roman" w:hint="eastAsia"/>
          <w:bCs/>
          <w:color w:val="000000" w:themeColor="text1"/>
          <w:kern w:val="0"/>
          <w:szCs w:val="20"/>
        </w:rPr>
        <w:t>、</w:t>
      </w:r>
      <w:r w:rsidR="002B1728" w:rsidRPr="00E4513F">
        <w:rPr>
          <w:rFonts w:ascii="Times New Roman" w:eastAsia="標楷體" w:hAnsi="標楷體" w:cs="Times New Roman" w:hint="eastAsia"/>
          <w:bCs/>
          <w:color w:val="FF0000"/>
          <w:kern w:val="0"/>
          <w:szCs w:val="20"/>
        </w:rPr>
        <w:t>東南亞經貿</w:t>
      </w:r>
      <w:r w:rsidR="00E4513F">
        <w:rPr>
          <w:rFonts w:ascii="Times New Roman" w:eastAsia="標楷體" w:hAnsi="標楷體" w:cs="Times New Roman" w:hint="eastAsia"/>
          <w:bCs/>
          <w:color w:val="FF0000"/>
          <w:kern w:val="0"/>
          <w:szCs w:val="20"/>
        </w:rPr>
        <w:t>與數位金融管理學士學位學程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。</w:t>
      </w:r>
    </w:p>
    <w:p w:rsidR="00764E22" w:rsidRPr="005C1AEE" w:rsidRDefault="00482A31" w:rsidP="00764E22">
      <w:pPr>
        <w:numPr>
          <w:ilvl w:val="0"/>
          <w:numId w:val="4"/>
        </w:numPr>
        <w:tabs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設計</w:t>
      </w:r>
      <w:r w:rsidR="00764E22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學院</w:t>
      </w:r>
      <w:r w:rsidR="00764E22"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：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視覺傳達設計系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(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含</w:t>
      </w:r>
      <w:r w:rsidR="00E4513F" w:rsidRPr="00E4513F">
        <w:rPr>
          <w:rFonts w:ascii="Times New Roman" w:eastAsia="標楷體" w:hAnsi="標楷體" w:cs="Times New Roman" w:hint="eastAsia"/>
          <w:color w:val="FF0000"/>
          <w:kern w:val="0"/>
          <w:szCs w:val="20"/>
        </w:rPr>
        <w:t>文化創意設計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碩士班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)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</w:t>
      </w:r>
      <w:r w:rsidR="00697241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數位媒體與產品設計</w:t>
      </w:r>
      <w:r w:rsidR="00764E22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系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</w:t>
      </w:r>
      <w:r w:rsidR="00697241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時尚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造型設計系</w:t>
      </w:r>
      <w:r w:rsidR="00697241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(</w:t>
      </w:r>
      <w:r w:rsidR="00697241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科</w:t>
      </w:r>
      <w:r w:rsidR="00697241" w:rsidRPr="00697241">
        <w:rPr>
          <w:rFonts w:ascii="Times New Roman" w:eastAsia="標楷體" w:hAnsi="標楷體" w:cs="Times New Roman" w:hint="eastAsia"/>
          <w:color w:val="FF0000"/>
          <w:kern w:val="0"/>
          <w:szCs w:val="20"/>
        </w:rPr>
        <w:t>)</w:t>
      </w:r>
      <w:r w:rsidR="00764E22"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。</w:t>
      </w:r>
    </w:p>
    <w:p w:rsidR="00764E22" w:rsidRPr="005C1AEE" w:rsidRDefault="00482A31" w:rsidP="00764E22">
      <w:pPr>
        <w:numPr>
          <w:ilvl w:val="0"/>
          <w:numId w:val="4"/>
        </w:numPr>
        <w:tabs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觀光</w:t>
      </w:r>
      <w:r w:rsidR="00764E22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學院：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觀光與生態旅遊系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含環境資源管理碩士班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、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觀光與餐飲旅館系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(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科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)</w:t>
      </w:r>
      <w:r w:rsidR="00764E22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應用外語系</w:t>
      </w:r>
      <w:r w:rsidR="00764E22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、餐飲廚藝系。</w:t>
      </w:r>
    </w:p>
    <w:p w:rsidR="00764E22" w:rsidRDefault="00764E22" w:rsidP="00764E22">
      <w:pPr>
        <w:numPr>
          <w:ilvl w:val="0"/>
          <w:numId w:val="4"/>
        </w:numPr>
        <w:tabs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健康學院：生物技術系</w:t>
      </w:r>
      <w:r w:rsidR="00697241" w:rsidRPr="00697241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(</w:t>
      </w:r>
      <w:r w:rsidR="00697241" w:rsidRPr="00697241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科</w:t>
      </w:r>
      <w:r w:rsidR="00697241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含碩士班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、幼兒保育系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</w:t>
      </w:r>
      <w:r w:rsidR="00482A31" w:rsidRPr="00482A31">
        <w:rPr>
          <w:rFonts w:ascii="Times New Roman" w:eastAsia="標楷體" w:hAnsi="標楷體" w:cs="Times New Roman" w:hint="eastAsia"/>
          <w:color w:val="FF0000"/>
          <w:kern w:val="0"/>
          <w:szCs w:val="20"/>
        </w:rPr>
        <w:t>運動保健與防護系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。</w:t>
      </w:r>
    </w:p>
    <w:p w:rsidR="00482A31" w:rsidRPr="005C1AEE" w:rsidRDefault="00482A31" w:rsidP="00482A31">
      <w:pPr>
        <w:numPr>
          <w:ilvl w:val="0"/>
          <w:numId w:val="4"/>
        </w:numPr>
        <w:tabs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通識教育中心。</w:t>
      </w:r>
    </w:p>
    <w:p w:rsidR="00764E22" w:rsidRPr="005C1AEE" w:rsidRDefault="00764E22" w:rsidP="001E6871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本校設下列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行政單位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：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15" w:rightChars="12" w:right="29" w:hanging="35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教務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處：</w:t>
      </w:r>
      <w:r w:rsidR="00E8537D" w:rsidRPr="00E8537D">
        <w:rPr>
          <w:rFonts w:ascii="Times New Roman" w:eastAsia="標楷體" w:hAnsi="標楷體" w:cs="Times New Roman" w:hint="eastAsia"/>
          <w:color w:val="FF0000"/>
          <w:kern w:val="0"/>
          <w:szCs w:val="24"/>
        </w:rPr>
        <w:t>課程發展組</w:t>
      </w:r>
      <w:r w:rsidR="00E8537D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、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註冊組、</w:t>
      </w:r>
      <w:r w:rsidR="00E8537D" w:rsidRPr="00E8537D">
        <w:rPr>
          <w:rFonts w:ascii="Times New Roman" w:eastAsia="標楷體" w:hAnsi="標楷體" w:cs="Times New Roman" w:hint="eastAsia"/>
          <w:color w:val="FF0000"/>
          <w:kern w:val="0"/>
          <w:szCs w:val="24"/>
        </w:rPr>
        <w:t>教學發展中</w:t>
      </w:r>
      <w:r w:rsidRPr="00E8537D">
        <w:rPr>
          <w:rFonts w:ascii="Times New Roman" w:eastAsia="標楷體" w:hAnsi="標楷體" w:cs="Times New Roman" w:hint="eastAsia"/>
          <w:color w:val="FF0000"/>
          <w:kern w:val="0"/>
          <w:szCs w:val="24"/>
        </w:rPr>
        <w:t>心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64E22" w:rsidRPr="00D724A0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學生事務處：生活輔導</w:t>
      </w:r>
      <w:r w:rsidR="00D724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與</w:t>
      </w:r>
      <w:r w:rsidR="00D724A0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勞作教育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組、課外活動</w:t>
      </w:r>
      <w:r w:rsidR="00D724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與</w:t>
      </w:r>
      <w:r w:rsidR="00D724A0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服務學習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組、</w:t>
      </w:r>
      <w:r w:rsidR="00D724A0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健康與</w:t>
      </w:r>
      <w:r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諮商中心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、軍訓室、</w:t>
      </w:r>
      <w:r w:rsidR="00E8537D" w:rsidRPr="00D724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體育室</w:t>
      </w:r>
      <w:r w:rsidRPr="00D724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總務處：</w:t>
      </w:r>
      <w:r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事務</w:t>
      </w:r>
      <w:r w:rsidR="00D724A0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與保管</w:t>
      </w:r>
      <w:r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組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、出納組、</w:t>
      </w:r>
      <w:r w:rsidR="00D724A0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能源與</w:t>
      </w:r>
      <w:r w:rsidR="00E8537D" w:rsidRPr="00D724A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環境安全衛生組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</w:t>
      </w:r>
      <w:r w:rsidR="00E8537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究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發</w:t>
      </w:r>
      <w:r w:rsidR="00E8537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展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處：</w:t>
      </w:r>
      <w:r w:rsidR="00E8537D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產學合作</w:t>
      </w:r>
      <w:r w:rsidR="005D54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暨推廣教育</w:t>
      </w:r>
      <w:r w:rsidR="00E8537D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中心、職</w:t>
      </w:r>
      <w:proofErr w:type="gramStart"/>
      <w:r w:rsidR="00E8537D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涯</w:t>
      </w:r>
      <w:proofErr w:type="gramEnd"/>
      <w:r w:rsidR="00E8537D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發展</w:t>
      </w:r>
      <w:r w:rsidR="00D724A0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與</w:t>
      </w:r>
      <w:r w:rsidR="00E8537D" w:rsidRPr="00AA0EF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校友服務中心</w:t>
      </w:r>
      <w:r w:rsidR="00D724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、校務研究發展組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E8537D" w:rsidRPr="005C1AEE" w:rsidRDefault="00E8537D" w:rsidP="00E8537D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秘書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處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：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行政管理組、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文書組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5D543C" w:rsidRPr="005D54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藝術</w:t>
      </w:r>
      <w:r w:rsidRPr="005D54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中心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E8537D" w:rsidRPr="005C1AEE" w:rsidRDefault="00E8537D" w:rsidP="00E8537D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標楷體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國際暨兩岸事務處：</w:t>
      </w:r>
      <w:r w:rsidRP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國際</w:t>
      </w:r>
      <w:r w:rsidR="00D724A0" w:rsidRP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與兩岸合</w:t>
      </w:r>
      <w:r w:rsidRP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作交流</w:t>
      </w:r>
      <w:r w:rsid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中心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、國際學生事務組、華語文教學中心。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圖</w:t>
      </w:r>
      <w:r w:rsidR="005D6CB1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書資訊處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：</w:t>
      </w:r>
      <w:r w:rsidR="00D724A0" w:rsidRP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圖書館行政</w:t>
      </w:r>
      <w:r w:rsidRPr="00D724A0">
        <w:rPr>
          <w:rFonts w:ascii="Times New Roman" w:eastAsia="標楷體" w:hAnsi="標楷體" w:cs="Times New Roman" w:hint="eastAsia"/>
          <w:color w:val="FF0000"/>
          <w:kern w:val="0"/>
          <w:szCs w:val="24"/>
        </w:rPr>
        <w:t>組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、</w:t>
      </w:r>
      <w:r w:rsidR="005D6CB1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系統開發組、</w:t>
      </w:r>
      <w:r w:rsidR="005D6CB1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資訊安全維護</w:t>
      </w:r>
      <w:r w:rsidR="005D6CB1"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組</w:t>
      </w: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人事室：人事行政組、人力發展組。</w:t>
      </w:r>
    </w:p>
    <w:p w:rsidR="00764E22" w:rsidRPr="005C1AEE" w:rsidRDefault="00764E22" w:rsidP="001E687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會計室：會計組、</w:t>
      </w:r>
      <w:proofErr w:type="gramStart"/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歲計組</w:t>
      </w:r>
      <w:proofErr w:type="gramEnd"/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D724A0" w:rsidRPr="005C1AEE" w:rsidRDefault="00D724A0" w:rsidP="00D724A0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招生</w:t>
      </w:r>
      <w:r w:rsidR="005D543C" w:rsidRPr="005D543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暨公</w:t>
      </w:r>
      <w:r w:rsidR="0092258D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共關係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中心。</w:t>
      </w:r>
    </w:p>
    <w:p w:rsidR="00D724A0" w:rsidRPr="005C1AEE" w:rsidRDefault="005D543C" w:rsidP="00D724A0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16062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進修部</w:t>
      </w:r>
      <w:r w:rsidR="00D724A0" w:rsidRPr="00E1606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D724A0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教務組、學</w:t>
      </w:r>
      <w:proofErr w:type="gramStart"/>
      <w:r w:rsidR="00D724A0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務</w:t>
      </w:r>
      <w:proofErr w:type="gramEnd"/>
      <w:r w:rsidR="00D724A0"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組。</w:t>
      </w:r>
    </w:p>
    <w:p w:rsidR="005D6CB1" w:rsidRPr="005C1AEE" w:rsidRDefault="005D6CB1" w:rsidP="005D6CB1">
      <w:pPr>
        <w:numPr>
          <w:ilvl w:val="0"/>
          <w:numId w:val="25"/>
        </w:numPr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稽核室。</w:t>
      </w:r>
    </w:p>
    <w:p w:rsidR="00764E22" w:rsidRPr="005D543C" w:rsidRDefault="00764E22" w:rsidP="00163372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left="953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D543C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</w:t>
      </w:r>
      <w:r w:rsidRPr="005D543C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附設</w:t>
      </w:r>
      <w:r w:rsidR="005D543C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機構有</w:t>
      </w:r>
      <w:r w:rsidR="005D543C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：</w:t>
      </w:r>
      <w:r w:rsidR="005D543C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附設</w:t>
      </w:r>
      <w:r w:rsidRPr="005D543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實習幼兒園。</w:t>
      </w:r>
    </w:p>
    <w:p w:rsidR="008E6213" w:rsidRPr="008E6213" w:rsidRDefault="005D543C" w:rsidP="008E6213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本校</w:t>
      </w:r>
      <w:r w:rsidR="008E6213" w:rsidRPr="008E6213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校務會議由校長、副校長、教務長、學生事務長、總務長、研究發展長、主任秘書、國際長、</w:t>
      </w:r>
      <w:proofErr w:type="gramStart"/>
      <w:r w:rsidR="008E6213" w:rsidRPr="008E6213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圖資長</w:t>
      </w:r>
      <w:proofErr w:type="gramEnd"/>
      <w:r w:rsidR="008E6213" w:rsidRPr="008E6213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、人事室主任、會計主任、</w:t>
      </w:r>
      <w:r w:rsidRPr="00E16062">
        <w:rPr>
          <w:rFonts w:ascii="Times New Roman" w:eastAsia="標楷體" w:hAnsi="標楷體" w:cs="Times New Roman" w:hint="eastAsia"/>
          <w:color w:val="FF0000"/>
          <w:kern w:val="0"/>
          <w:szCs w:val="20"/>
        </w:rPr>
        <w:t>進修部主任</w:t>
      </w:r>
      <w:r w:rsidR="008E6213" w:rsidRPr="008E6213"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、院長、教師代表、職員代表、學生代表及其他有關人員代表組織之。</w:t>
      </w:r>
    </w:p>
    <w:p w:rsidR="00764E22" w:rsidRPr="005C1AEE" w:rsidRDefault="005D543C" w:rsidP="008E6213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Cs w:val="20"/>
        </w:rPr>
        <w:t>本校</w:t>
      </w:r>
      <w:r w:rsidR="00764E22"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校務會議審議下列事項：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校務發展計畫及預算。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組織規程及各種重要章則。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學院、系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、研究所、中心及附設機構之設立、變更與停辦。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教務、學生事務、總務、研究及其他校內重要事項。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有關教學評鑑辦法之</w:t>
      </w:r>
      <w:proofErr w:type="gramStart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</w:t>
      </w:r>
      <w:proofErr w:type="gramEnd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議。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校務會議所設委員會或專案小組決議事項。</w:t>
      </w:r>
    </w:p>
    <w:p w:rsidR="00764E22" w:rsidRPr="005C1AEE" w:rsidRDefault="00764E22" w:rsidP="001E6871">
      <w:pPr>
        <w:numPr>
          <w:ilvl w:val="0"/>
          <w:numId w:val="14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會議提案及校長提議事項。</w:t>
      </w:r>
    </w:p>
    <w:p w:rsidR="00764E22" w:rsidRPr="005C1AEE" w:rsidRDefault="00764E22" w:rsidP="001E6871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本校設下列各種會議：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行政會議：以校長、副校長、主任秘書、教務長、學生事務長、總務長、研究發展長、院長、所長、系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通識教育中心主任及其他相關單位主管組織之，亦得邀請與議程相關人員列席。校長為主席，討論本校重要行政事項，審議行政之法規與行政規則及其他有關提案。每學期至少開會一次，必要時得召開臨時會議。各代表產生方式及會議規則，於提經校務會議通過後，發布施行。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教務會議：以教務長、院長、所長、系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主任、通識教育中心主任、教師代表、學生代表及其他相關單位主管組織之。教務長為主席，討論有關教務之重要事項，其設置辦法經校務會議通過，發布施行。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學生事務會議：以學生事務長、院長、所長、系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主任、通識教育中心主任、教師代表、學生代表及其他相關單位主管組織之。學生事務長為主席，討論有關學生事務之重要事項，其設置辦法經校務會議通過，發布施行。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總務會議：以總務長、院長、所長、系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主任、通識教育中心主任、會計主任、教師代表、學生代表及其他相關單位主管組織之。總務長為主席，討論有關總務之重要事項，其設置辦法經校務會議通過，發布施行。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院</w:t>
      </w:r>
      <w:proofErr w:type="gramStart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務</w:t>
      </w:r>
      <w:proofErr w:type="gramEnd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會議：以院長、所長、系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主任、該學院專任教師及學生代表組織之。院長為主席，討論該學院教學研究及其他相關事項。其設置辦法經校務會議通過，發布施行。</w:t>
      </w:r>
    </w:p>
    <w:p w:rsidR="00764E22" w:rsidRPr="005C1AEE" w:rsidRDefault="00764E22" w:rsidP="001E6871">
      <w:pPr>
        <w:numPr>
          <w:ilvl w:val="0"/>
          <w:numId w:val="15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</w:t>
      </w:r>
      <w:proofErr w:type="gramStart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務</w:t>
      </w:r>
      <w:proofErr w:type="gramEnd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會議：以系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主任、所長、該系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所專任教師及學生代表組織之。系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主任、所長為主席，討論該系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所教學研究及其他有關系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</w:t>
      </w:r>
      <w:proofErr w:type="gramStart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務</w:t>
      </w:r>
      <w:proofErr w:type="gramEnd"/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事項，其設置辦法經校務會議通過，發布施行。</w:t>
      </w:r>
    </w:p>
    <w:p w:rsidR="00764E22" w:rsidRPr="005C1AEE" w:rsidRDefault="00764E22" w:rsidP="00764E22">
      <w:pPr>
        <w:autoSpaceDE w:val="0"/>
        <w:autoSpaceDN w:val="0"/>
        <w:adjustRightInd w:val="0"/>
        <w:ind w:left="960" w:rightChars="12" w:right="29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標楷體" w:eastAsia="標楷體" w:hAnsi="Times New Roman" w:cs="Times New Roman" w:hint="eastAsia"/>
          <w:color w:val="000000" w:themeColor="text1"/>
          <w:kern w:val="0"/>
          <w:szCs w:val="24"/>
        </w:rPr>
        <w:t>本校得視學校發展需要設其他各種會議。</w:t>
      </w:r>
    </w:p>
    <w:p w:rsidR="00764E22" w:rsidRPr="005C1AEE" w:rsidRDefault="00764E22" w:rsidP="001E6871">
      <w:pPr>
        <w:numPr>
          <w:ilvl w:val="0"/>
          <w:numId w:val="22"/>
        </w:num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本校設下列各種委員會：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教師評審委員會：本校設校、學院、系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科</w:t>
      </w:r>
      <w:r w:rsidRPr="005C1AE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所三級教師評審委員會，評審有關教師之聘任、聘期、升等、停聘、解聘、改聘、</w:t>
      </w:r>
      <w:proofErr w:type="gramStart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不</w:t>
      </w:r>
      <w:proofErr w:type="gramEnd"/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續聘、延長服務、資遣原因之認定、學術研究及其他依法令應審議之事項。其組織及運作方式另訂，教師評審委員會設置辦法經校務會議通過後實施。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教師申訴評議委員會：評議有關教師停聘、解聘及其他決定不服之申訴。其設置辦法另訂，經校務會議通過後實施。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性別平等教育委員會：負責校園性別平等教育推廣、教職員工及學生性騷擾及性侵犯問題處理；其設置辦法另訂，經校務會議通過後實施。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學生獎懲委員會：審議學生事務與輔導規章及學生獎懲等事項，其設置辦法另訂，經校務會議通過，陳請校長核定後實施。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學生申訴評議委員會：評議學生申訴事宜。其設置辦法另訂，經校務會議通過後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lastRenderedPageBreak/>
        <w:t>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人事評審委員會：評審有關職員工之任用、升遷、進修、資遣及獎懲等事項。其設置辦法另訂，經行政會議通過，陳請校長核定後實施。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職員工申訴評議委員會：評議有關職員工任用、升遷、考績、進修、資遣、獎懲等不服之申訴。其設置辦法另訂，經行政會議通過，陳請校長核定後實施。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學生輔導委員會：以維護學生心理健康、協助學生自我了解、解決學生生活及學業、就業之困擾、培養學生健全人格、發揮個人潛能為宗旨。其設置辦法另訂之，經行政會議通過，陳請校長核定後實施。</w:t>
      </w:r>
    </w:p>
    <w:p w:rsidR="00764E22" w:rsidRPr="005C1AEE" w:rsidRDefault="00764E22" w:rsidP="001E6871">
      <w:pPr>
        <w:numPr>
          <w:ilvl w:val="0"/>
          <w:numId w:val="6"/>
        </w:numPr>
        <w:tabs>
          <w:tab w:val="clear" w:pos="360"/>
          <w:tab w:val="num" w:pos="1320"/>
        </w:tabs>
        <w:autoSpaceDE w:val="0"/>
        <w:autoSpaceDN w:val="0"/>
        <w:adjustRightInd w:val="0"/>
        <w:spacing w:line="360" w:lineRule="atLeast"/>
        <w:ind w:left="1320" w:rightChars="12" w:right="29"/>
        <w:jc w:val="both"/>
        <w:textDirection w:val="lrTbV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校園資訊環境發展委員會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：研討、規劃有關校園資訊環境及學生電腦實習費使用事項。其設置辦法另訂之，經行政會議通過，陳請校長核定後實施。</w:t>
      </w:r>
    </w:p>
    <w:p w:rsidR="00764E22" w:rsidRPr="005C1AEE" w:rsidRDefault="00764E22" w:rsidP="00764E22">
      <w:pPr>
        <w:autoSpaceDE w:val="0"/>
        <w:autoSpaceDN w:val="0"/>
        <w:adjustRightInd w:val="0"/>
        <w:ind w:left="960" w:rightChars="12" w:right="29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Cs w:val="24"/>
        </w:rPr>
      </w:pPr>
      <w:r w:rsidRPr="005C1AEE">
        <w:rPr>
          <w:rFonts w:ascii="標楷體" w:eastAsia="標楷體" w:hAnsi="Times New Roman" w:cs="Times New Roman" w:hint="eastAsia"/>
          <w:color w:val="000000" w:themeColor="text1"/>
          <w:kern w:val="0"/>
          <w:szCs w:val="24"/>
        </w:rPr>
        <w:t>本校得視學校發展需要，增設或調整各種委員會，其設置辦法另訂之。</w:t>
      </w:r>
    </w:p>
    <w:p w:rsidR="00764E22" w:rsidRPr="005C1AEE" w:rsidRDefault="00764E22" w:rsidP="00764E22">
      <w:pPr>
        <w:autoSpaceDE w:val="0"/>
        <w:autoSpaceDN w:val="0"/>
        <w:adjustRightInd w:val="0"/>
        <w:ind w:left="960" w:rightChars="12" w:right="29"/>
        <w:jc w:val="both"/>
        <w:textDirection w:val="lrTbV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Cs w:val="24"/>
        </w:rPr>
      </w:pPr>
    </w:p>
    <w:p w:rsidR="00764E22" w:rsidRPr="005C1AEE" w:rsidRDefault="006D0481" w:rsidP="006D0481">
      <w:pPr>
        <w:autoSpaceDE w:val="0"/>
        <w:autoSpaceDN w:val="0"/>
        <w:adjustRightInd w:val="0"/>
        <w:spacing w:line="360" w:lineRule="atLeast"/>
        <w:ind w:right="28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Cs w:val="20"/>
        </w:rPr>
        <w:t>三、</w:t>
      </w:r>
      <w:r w:rsidR="00764E22" w:rsidRPr="005C1AEE">
        <w:rPr>
          <w:rFonts w:ascii="Times New Roman" w:eastAsia="標楷體" w:hAnsi="標楷體" w:cs="Times New Roman"/>
          <w:b/>
          <w:bCs/>
          <w:color w:val="000000" w:themeColor="text1"/>
          <w:kern w:val="0"/>
          <w:szCs w:val="20"/>
        </w:rPr>
        <w:t>依據及相關文件：</w:t>
      </w:r>
    </w:p>
    <w:p w:rsidR="008E6213" w:rsidRPr="005C1AEE" w:rsidRDefault="008E6213" w:rsidP="008E6213">
      <w:pPr>
        <w:pStyle w:val="a8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Chars="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大學法。</w:t>
      </w:r>
    </w:p>
    <w:p w:rsidR="008E6213" w:rsidRPr="005C1AEE" w:rsidRDefault="008E6213" w:rsidP="008E6213">
      <w:pPr>
        <w:pStyle w:val="a8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Chars="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大學法施行細則。</w:t>
      </w:r>
    </w:p>
    <w:p w:rsidR="00764E22" w:rsidRPr="005C1AEE" w:rsidRDefault="00764E22" w:rsidP="006D0481">
      <w:pPr>
        <w:pStyle w:val="a8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Chars="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私立學校法。</w:t>
      </w:r>
    </w:p>
    <w:p w:rsidR="00764E22" w:rsidRPr="005C1AEE" w:rsidRDefault="00764E22" w:rsidP="006D0481">
      <w:pPr>
        <w:pStyle w:val="a8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Chars="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私立學校法施行細則。</w:t>
      </w:r>
    </w:p>
    <w:p w:rsidR="00764E22" w:rsidRPr="005C1AEE" w:rsidRDefault="00764E22" w:rsidP="006D0481">
      <w:pPr>
        <w:pStyle w:val="a8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360" w:lineRule="atLeast"/>
        <w:ind w:leftChars="0" w:right="2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0"/>
        </w:rPr>
      </w:pPr>
      <w:r w:rsidRPr="005C1AEE">
        <w:rPr>
          <w:rFonts w:ascii="Times New Roman" w:eastAsia="標楷體" w:hAnsi="Times New Roman" w:cs="Times New Roman" w:hint="eastAsia"/>
          <w:color w:val="000000" w:themeColor="text1"/>
          <w:kern w:val="0"/>
          <w:szCs w:val="20"/>
        </w:rPr>
        <w:t>環球科技大學</w:t>
      </w:r>
      <w:r w:rsidRPr="005C1AEE">
        <w:rPr>
          <w:rFonts w:ascii="Times New Roman" w:eastAsia="標楷體" w:hAnsi="標楷體" w:cs="Times New Roman"/>
          <w:color w:val="000000" w:themeColor="text1"/>
          <w:kern w:val="0"/>
          <w:szCs w:val="20"/>
        </w:rPr>
        <w:t>組織規程。</w:t>
      </w:r>
    </w:p>
    <w:sectPr w:rsidR="00764E22" w:rsidRPr="005C1AEE" w:rsidSect="00830E67">
      <w:headerReference w:type="default" r:id="rId11"/>
      <w:footerReference w:type="default" r:id="rId12"/>
      <w:pgSz w:w="11906" w:h="16838"/>
      <w:pgMar w:top="1021" w:right="1134" w:bottom="1021" w:left="1134" w:header="851" w:footer="680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A9" w:rsidRDefault="00F874A9" w:rsidP="00431414">
      <w:r>
        <w:separator/>
      </w:r>
    </w:p>
  </w:endnote>
  <w:endnote w:type="continuationSeparator" w:id="0">
    <w:p w:rsidR="00F874A9" w:rsidRDefault="00F874A9" w:rsidP="004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365259"/>
      <w:docPartObj>
        <w:docPartGallery w:val="Page Numbers (Bottom of Page)"/>
        <w:docPartUnique/>
      </w:docPartObj>
    </w:sdtPr>
    <w:sdtEndPr/>
    <w:sdtContent>
      <w:p w:rsidR="002261F1" w:rsidRDefault="005031AE">
        <w:pPr>
          <w:pStyle w:val="a5"/>
          <w:jc w:val="center"/>
        </w:pPr>
        <w:r>
          <w:rPr>
            <w:rFonts w:hint="eastAsia"/>
          </w:rPr>
          <w:t xml:space="preserve">- </w:t>
        </w:r>
        <w:r w:rsidR="002261F1">
          <w:fldChar w:fldCharType="begin"/>
        </w:r>
        <w:r w:rsidR="002261F1">
          <w:instrText>PAGE   \* MERGEFORMAT</w:instrText>
        </w:r>
        <w:r w:rsidR="002261F1">
          <w:fldChar w:fldCharType="separate"/>
        </w:r>
        <w:r w:rsidR="003A0A15" w:rsidRPr="003A0A15">
          <w:rPr>
            <w:noProof/>
            <w:lang w:val="zh-TW"/>
          </w:rPr>
          <w:t>6</w:t>
        </w:r>
        <w:r w:rsidR="002261F1"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A9" w:rsidRDefault="00F874A9" w:rsidP="00431414">
      <w:r>
        <w:separator/>
      </w:r>
    </w:p>
  </w:footnote>
  <w:footnote w:type="continuationSeparator" w:id="0">
    <w:p w:rsidR="00F874A9" w:rsidRDefault="00F874A9" w:rsidP="0043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67" w:rsidRDefault="00830E67">
    <w:pPr>
      <w:pStyle w:val="a3"/>
    </w:pPr>
  </w:p>
  <w:tbl>
    <w:tblPr>
      <w:tblW w:w="9721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22"/>
      <w:gridCol w:w="5760"/>
      <w:gridCol w:w="957"/>
      <w:gridCol w:w="1882"/>
    </w:tblGrid>
    <w:tr w:rsidR="00830E67" w:rsidTr="008626F5">
      <w:trPr>
        <w:cantSplit/>
        <w:trHeight w:val="202"/>
        <w:jc w:val="center"/>
      </w:trPr>
      <w:tc>
        <w:tcPr>
          <w:tcW w:w="1122" w:type="dxa"/>
          <w:vAlign w:val="center"/>
        </w:tcPr>
        <w:p w:rsidR="00830E67" w:rsidRDefault="00830E67" w:rsidP="008626F5">
          <w:pPr>
            <w:spacing w:line="400" w:lineRule="exact"/>
            <w:ind w:left="84"/>
            <w:jc w:val="both"/>
            <w:rPr>
              <w:rFonts w:ascii="標楷體" w:eastAsia="標楷體"/>
              <w:b/>
              <w:sz w:val="20"/>
            </w:rPr>
          </w:pPr>
          <w:r>
            <w:rPr>
              <w:rFonts w:ascii="標楷體" w:eastAsia="標楷體" w:hint="eastAsia"/>
              <w:b/>
              <w:sz w:val="20"/>
            </w:rPr>
            <w:t>文件名稱</w:t>
          </w:r>
        </w:p>
      </w:tc>
      <w:tc>
        <w:tcPr>
          <w:tcW w:w="5760" w:type="dxa"/>
          <w:tcBorders>
            <w:right w:val="single" w:sz="4" w:space="0" w:color="auto"/>
          </w:tcBorders>
          <w:vAlign w:val="center"/>
        </w:tcPr>
        <w:p w:rsidR="00830E67" w:rsidRDefault="00830E67" w:rsidP="008626F5">
          <w:pPr>
            <w:spacing w:line="400" w:lineRule="exact"/>
            <w:ind w:left="-35"/>
            <w:jc w:val="both"/>
            <w:rPr>
              <w:rFonts w:ascii="標楷體" w:eastAsia="標楷體"/>
              <w:b/>
              <w:sz w:val="20"/>
            </w:rPr>
          </w:pPr>
        </w:p>
      </w:tc>
      <w:tc>
        <w:tcPr>
          <w:tcW w:w="9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30E67" w:rsidRDefault="00830E67" w:rsidP="008626F5">
          <w:pPr>
            <w:spacing w:line="400" w:lineRule="exact"/>
            <w:ind w:left="84"/>
            <w:jc w:val="both"/>
            <w:rPr>
              <w:rFonts w:ascii="標楷體" w:eastAsia="標楷體"/>
              <w:b/>
              <w:sz w:val="20"/>
            </w:rPr>
          </w:pPr>
          <w:r>
            <w:rPr>
              <w:rFonts w:ascii="標楷體" w:eastAsia="標楷體" w:hint="eastAsia"/>
              <w:b/>
              <w:sz w:val="20"/>
            </w:rPr>
            <w:t>版次</w:t>
          </w:r>
        </w:p>
      </w:tc>
      <w:tc>
        <w:tcPr>
          <w:tcW w:w="1882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830E67" w:rsidRDefault="00830E67" w:rsidP="008626F5">
          <w:pPr>
            <w:spacing w:line="400" w:lineRule="exact"/>
            <w:ind w:left="84"/>
            <w:jc w:val="both"/>
            <w:rPr>
              <w:rFonts w:ascii="標楷體" w:eastAsia="標楷體"/>
              <w:b/>
              <w:sz w:val="20"/>
            </w:rPr>
          </w:pPr>
          <w:r>
            <w:rPr>
              <w:rFonts w:ascii="標楷體" w:eastAsia="標楷體" w:hint="eastAsia"/>
              <w:b/>
              <w:sz w:val="20"/>
            </w:rPr>
            <w:t>文件編號</w:t>
          </w:r>
        </w:p>
      </w:tc>
    </w:tr>
    <w:tr w:rsidR="00830E67" w:rsidTr="008626F5">
      <w:trPr>
        <w:cantSplit/>
        <w:trHeight w:val="320"/>
        <w:jc w:val="center"/>
      </w:trPr>
      <w:tc>
        <w:tcPr>
          <w:tcW w:w="1122" w:type="dxa"/>
          <w:vAlign w:val="center"/>
        </w:tcPr>
        <w:p w:rsidR="00830E67" w:rsidRDefault="00830E67" w:rsidP="008626F5">
          <w:pPr>
            <w:spacing w:line="400" w:lineRule="exact"/>
            <w:ind w:left="-35"/>
            <w:jc w:val="center"/>
            <w:rPr>
              <w:rFonts w:ascii="標楷體" w:eastAsia="標楷體"/>
              <w:b/>
              <w:sz w:val="28"/>
            </w:rPr>
          </w:pPr>
          <w:r>
            <w:rPr>
              <w:rFonts w:eastAsia="標楷體"/>
              <w:b/>
              <w:sz w:val="28"/>
            </w:rPr>
            <w:br w:type="page"/>
          </w:r>
          <w:r>
            <w:rPr>
              <w:rFonts w:eastAsia="標楷體"/>
              <w:b/>
              <w:sz w:val="28"/>
            </w:rPr>
            <w:br w:type="page"/>
          </w:r>
          <w:r>
            <w:rPr>
              <w:b/>
              <w:sz w:val="28"/>
            </w:rPr>
            <w:br w:type="page"/>
          </w:r>
        </w:p>
      </w:tc>
      <w:tc>
        <w:tcPr>
          <w:tcW w:w="5760" w:type="dxa"/>
          <w:tcBorders>
            <w:right w:val="single" w:sz="4" w:space="0" w:color="auto"/>
          </w:tcBorders>
          <w:vAlign w:val="center"/>
        </w:tcPr>
        <w:p w:rsidR="00830E67" w:rsidRDefault="00830E67" w:rsidP="008626F5">
          <w:pPr>
            <w:spacing w:line="400" w:lineRule="exact"/>
            <w:ind w:left="-35"/>
            <w:jc w:val="center"/>
            <w:rPr>
              <w:rFonts w:eastAsia="標楷體"/>
              <w:b/>
              <w:sz w:val="28"/>
              <w:szCs w:val="24"/>
            </w:rPr>
          </w:pPr>
          <w:r>
            <w:rPr>
              <w:rFonts w:eastAsia="標楷體" w:hint="eastAsia"/>
              <w:b/>
              <w:sz w:val="28"/>
              <w:szCs w:val="24"/>
            </w:rPr>
            <w:t>內部控制制度</w:t>
          </w:r>
        </w:p>
      </w:tc>
      <w:tc>
        <w:tcPr>
          <w:tcW w:w="9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0E67" w:rsidRPr="004D0194" w:rsidRDefault="00D025CE" w:rsidP="00D025CE">
          <w:pPr>
            <w:spacing w:line="400" w:lineRule="exact"/>
            <w:ind w:left="-35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5</w:t>
          </w:r>
        </w:p>
      </w:tc>
      <w:tc>
        <w:tcPr>
          <w:tcW w:w="188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30E67" w:rsidRPr="00440C7D" w:rsidRDefault="00DA2189" w:rsidP="00697241">
          <w:pPr>
            <w:pStyle w:val="2"/>
            <w:spacing w:after="0" w:line="400" w:lineRule="exact"/>
            <w:jc w:val="center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sz w:val="20"/>
            </w:rPr>
            <w:t>SCRO</w:t>
          </w:r>
          <w:r w:rsidR="00830E67" w:rsidRPr="00440C7D">
            <w:rPr>
              <w:rFonts w:eastAsia="標楷體"/>
              <w:b/>
              <w:sz w:val="20"/>
            </w:rPr>
            <w:t>-O-20</w:t>
          </w:r>
          <w:r w:rsidR="00697241">
            <w:rPr>
              <w:rFonts w:eastAsia="標楷體" w:hint="eastAsia"/>
              <w:b/>
              <w:sz w:val="20"/>
            </w:rPr>
            <w:t>20</w:t>
          </w:r>
          <w:r w:rsidR="00830E67" w:rsidRPr="00440C7D">
            <w:rPr>
              <w:rFonts w:eastAsia="標楷體"/>
              <w:b/>
              <w:sz w:val="20"/>
            </w:rPr>
            <w:t>-</w:t>
          </w:r>
          <w:r w:rsidR="00A5752D">
            <w:rPr>
              <w:rFonts w:eastAsia="標楷體" w:hint="eastAsia"/>
              <w:b/>
              <w:sz w:val="20"/>
            </w:rPr>
            <w:t>E</w:t>
          </w:r>
          <w:r w:rsidR="00830E67" w:rsidRPr="00440C7D">
            <w:rPr>
              <w:rFonts w:eastAsia="標楷體"/>
              <w:b/>
              <w:sz w:val="20"/>
            </w:rPr>
            <w:t>001</w:t>
          </w:r>
        </w:p>
      </w:tc>
    </w:tr>
  </w:tbl>
  <w:p w:rsidR="00830E67" w:rsidRDefault="00830E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95"/>
    <w:multiLevelType w:val="hybridMultilevel"/>
    <w:tmpl w:val="81147382"/>
    <w:lvl w:ilvl="0" w:tplc="93D833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039F0D64"/>
    <w:multiLevelType w:val="hybridMultilevel"/>
    <w:tmpl w:val="C1FC7182"/>
    <w:lvl w:ilvl="0" w:tplc="E046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AC553C"/>
    <w:multiLevelType w:val="multilevel"/>
    <w:tmpl w:val="CF823E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08073547"/>
    <w:multiLevelType w:val="hybridMultilevel"/>
    <w:tmpl w:val="52923358"/>
    <w:lvl w:ilvl="0" w:tplc="D08AD8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9B4ACB"/>
    <w:multiLevelType w:val="multilevel"/>
    <w:tmpl w:val="EE04B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5268"/>
        </w:tabs>
        <w:ind w:left="52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0D98355E"/>
    <w:multiLevelType w:val="hybridMultilevel"/>
    <w:tmpl w:val="098EEB22"/>
    <w:lvl w:ilvl="0" w:tplc="93D833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6" w15:restartNumberingAfterBreak="0">
    <w:nsid w:val="10DE35EC"/>
    <w:multiLevelType w:val="hybridMultilevel"/>
    <w:tmpl w:val="CCB85F72"/>
    <w:lvl w:ilvl="0" w:tplc="93D833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 w15:restartNumberingAfterBreak="0">
    <w:nsid w:val="11DE25C1"/>
    <w:multiLevelType w:val="hybridMultilevel"/>
    <w:tmpl w:val="45CCF85E"/>
    <w:lvl w:ilvl="0" w:tplc="504E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EB698A"/>
    <w:multiLevelType w:val="hybridMultilevel"/>
    <w:tmpl w:val="51CA43B0"/>
    <w:lvl w:ilvl="0" w:tplc="93D833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9" w15:restartNumberingAfterBreak="0">
    <w:nsid w:val="21311B40"/>
    <w:multiLevelType w:val="hybridMultilevel"/>
    <w:tmpl w:val="3AD219C6"/>
    <w:lvl w:ilvl="0" w:tplc="BA9A4CF2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F03FA"/>
    <w:multiLevelType w:val="hybridMultilevel"/>
    <w:tmpl w:val="13749D70"/>
    <w:lvl w:ilvl="0" w:tplc="C396E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84267C">
      <w:start w:val="1"/>
      <w:numFmt w:val="taiwaneseCountingThousand"/>
      <w:lvlText w:val="(%2)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1" w15:restartNumberingAfterBreak="0">
    <w:nsid w:val="24783BB0"/>
    <w:multiLevelType w:val="hybridMultilevel"/>
    <w:tmpl w:val="FF68CE42"/>
    <w:lvl w:ilvl="0" w:tplc="E046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62C8A"/>
    <w:multiLevelType w:val="multilevel"/>
    <w:tmpl w:val="F3FA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Ansi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Ansi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440"/>
      </w:pPr>
      <w:rPr>
        <w:rFonts w:hAnsi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Ansi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Ansi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Ansi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520"/>
      </w:pPr>
      <w:rPr>
        <w:rFonts w:hAnsi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Ansi="Times New Roman" w:hint="eastAsia"/>
      </w:rPr>
    </w:lvl>
  </w:abstractNum>
  <w:abstractNum w:abstractNumId="13" w15:restartNumberingAfterBreak="0">
    <w:nsid w:val="27203062"/>
    <w:multiLevelType w:val="hybridMultilevel"/>
    <w:tmpl w:val="ADEEEEC6"/>
    <w:lvl w:ilvl="0" w:tplc="455A12A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E0DC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5FAB70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D44860"/>
    <w:multiLevelType w:val="multilevel"/>
    <w:tmpl w:val="4F6C4976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21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985" w:hanging="85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04465BA"/>
    <w:multiLevelType w:val="hybridMultilevel"/>
    <w:tmpl w:val="D29C420A"/>
    <w:lvl w:ilvl="0" w:tplc="7636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4533C"/>
    <w:multiLevelType w:val="multilevel"/>
    <w:tmpl w:val="E75EB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" w15:restartNumberingAfterBreak="0">
    <w:nsid w:val="3B8D58C2"/>
    <w:multiLevelType w:val="hybridMultilevel"/>
    <w:tmpl w:val="C8B8D466"/>
    <w:lvl w:ilvl="0" w:tplc="846461E2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23E77"/>
    <w:multiLevelType w:val="hybridMultilevel"/>
    <w:tmpl w:val="40067ADE"/>
    <w:lvl w:ilvl="0" w:tplc="AC44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77079B"/>
    <w:multiLevelType w:val="multilevel"/>
    <w:tmpl w:val="56A694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432E7981"/>
    <w:multiLevelType w:val="hybridMultilevel"/>
    <w:tmpl w:val="28DE1D6A"/>
    <w:lvl w:ilvl="0" w:tplc="E046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9A064B"/>
    <w:multiLevelType w:val="multilevel"/>
    <w:tmpl w:val="4F6C4976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021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702" w:hanging="85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4CC43B8B"/>
    <w:multiLevelType w:val="hybridMultilevel"/>
    <w:tmpl w:val="EB2E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2904EF"/>
    <w:multiLevelType w:val="multilevel"/>
    <w:tmpl w:val="A9360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" w15:restartNumberingAfterBreak="0">
    <w:nsid w:val="51346CD9"/>
    <w:multiLevelType w:val="multilevel"/>
    <w:tmpl w:val="21320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" w15:restartNumberingAfterBreak="0">
    <w:nsid w:val="52F26566"/>
    <w:multiLevelType w:val="hybridMultilevel"/>
    <w:tmpl w:val="70D2C9DA"/>
    <w:lvl w:ilvl="0" w:tplc="E046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E00D9D"/>
    <w:multiLevelType w:val="multilevel"/>
    <w:tmpl w:val="D1B22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7" w15:restartNumberingAfterBreak="0">
    <w:nsid w:val="548B2ED8"/>
    <w:multiLevelType w:val="hybridMultilevel"/>
    <w:tmpl w:val="81CE32E8"/>
    <w:lvl w:ilvl="0" w:tplc="DA245378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2C40E5"/>
    <w:multiLevelType w:val="hybridMultilevel"/>
    <w:tmpl w:val="A7C6F674"/>
    <w:lvl w:ilvl="0" w:tplc="26D643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A2E8419C">
      <w:start w:val="1"/>
      <w:numFmt w:val="decimal"/>
      <w:lvlText w:val="%22.1"/>
      <w:lvlJc w:val="left"/>
      <w:pPr>
        <w:ind w:left="9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9" w15:restartNumberingAfterBreak="0">
    <w:nsid w:val="5B8E1099"/>
    <w:multiLevelType w:val="hybridMultilevel"/>
    <w:tmpl w:val="D064094C"/>
    <w:lvl w:ilvl="0" w:tplc="E046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F86F0B"/>
    <w:multiLevelType w:val="hybridMultilevel"/>
    <w:tmpl w:val="A1A84084"/>
    <w:lvl w:ilvl="0" w:tplc="C396E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1" w15:restartNumberingAfterBreak="0">
    <w:nsid w:val="6540187A"/>
    <w:multiLevelType w:val="hybridMultilevel"/>
    <w:tmpl w:val="57E8E370"/>
    <w:lvl w:ilvl="0" w:tplc="757C7E68">
      <w:start w:val="3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2D5E59"/>
    <w:multiLevelType w:val="multilevel"/>
    <w:tmpl w:val="9F10BD64"/>
    <w:lvl w:ilvl="0">
      <w:start w:val="1"/>
      <w:numFmt w:val="decimal"/>
      <w:lvlText w:val="%1."/>
      <w:lvlJc w:val="left"/>
      <w:pPr>
        <w:ind w:left="1432" w:hanging="480"/>
      </w:pPr>
    </w:lvl>
    <w:lvl w:ilvl="1">
      <w:start w:val="2"/>
      <w:numFmt w:val="decimal"/>
      <w:isLgl/>
      <w:lvlText w:val="%1.%2."/>
      <w:lvlJc w:val="left"/>
      <w:pPr>
        <w:ind w:left="16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2" w:hanging="21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25"/>
  </w:num>
  <w:num w:numId="5">
    <w:abstractNumId w:val="32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20"/>
  </w:num>
  <w:num w:numId="15">
    <w:abstractNumId w:val="29"/>
  </w:num>
  <w:num w:numId="16">
    <w:abstractNumId w:val="30"/>
  </w:num>
  <w:num w:numId="17">
    <w:abstractNumId w:val="16"/>
  </w:num>
  <w:num w:numId="18">
    <w:abstractNumId w:val="2"/>
  </w:num>
  <w:num w:numId="19">
    <w:abstractNumId w:val="19"/>
  </w:num>
  <w:num w:numId="20">
    <w:abstractNumId w:val="14"/>
  </w:num>
  <w:num w:numId="21">
    <w:abstractNumId w:val="4"/>
  </w:num>
  <w:num w:numId="22">
    <w:abstractNumId w:val="31"/>
  </w:num>
  <w:num w:numId="23">
    <w:abstractNumId w:val="15"/>
  </w:num>
  <w:num w:numId="24">
    <w:abstractNumId w:val="7"/>
  </w:num>
  <w:num w:numId="25">
    <w:abstractNumId w:val="17"/>
  </w:num>
  <w:num w:numId="26">
    <w:abstractNumId w:val="27"/>
  </w:num>
  <w:num w:numId="27">
    <w:abstractNumId w:val="9"/>
  </w:num>
  <w:num w:numId="28">
    <w:abstractNumId w:val="21"/>
  </w:num>
  <w:num w:numId="29">
    <w:abstractNumId w:val="23"/>
  </w:num>
  <w:num w:numId="30">
    <w:abstractNumId w:val="24"/>
  </w:num>
  <w:num w:numId="31">
    <w:abstractNumId w:val="28"/>
  </w:num>
  <w:num w:numId="32">
    <w:abstractNumId w:val="22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14"/>
    <w:rsid w:val="00022E3A"/>
    <w:rsid w:val="000262C6"/>
    <w:rsid w:val="00031C54"/>
    <w:rsid w:val="00033274"/>
    <w:rsid w:val="00035EE6"/>
    <w:rsid w:val="00046656"/>
    <w:rsid w:val="00052D6D"/>
    <w:rsid w:val="0005382B"/>
    <w:rsid w:val="00054B50"/>
    <w:rsid w:val="00055551"/>
    <w:rsid w:val="00062680"/>
    <w:rsid w:val="000648EC"/>
    <w:rsid w:val="00073E4C"/>
    <w:rsid w:val="000A2962"/>
    <w:rsid w:val="000B4901"/>
    <w:rsid w:val="000C0F74"/>
    <w:rsid w:val="000E0637"/>
    <w:rsid w:val="00104538"/>
    <w:rsid w:val="001046AD"/>
    <w:rsid w:val="00114399"/>
    <w:rsid w:val="00121EAB"/>
    <w:rsid w:val="00145F79"/>
    <w:rsid w:val="001479CB"/>
    <w:rsid w:val="00154E08"/>
    <w:rsid w:val="00163DF7"/>
    <w:rsid w:val="00165694"/>
    <w:rsid w:val="00165C42"/>
    <w:rsid w:val="00174623"/>
    <w:rsid w:val="00175C3B"/>
    <w:rsid w:val="00176FC7"/>
    <w:rsid w:val="001831B4"/>
    <w:rsid w:val="00183E39"/>
    <w:rsid w:val="0018601B"/>
    <w:rsid w:val="00186E99"/>
    <w:rsid w:val="001A207D"/>
    <w:rsid w:val="001B08C4"/>
    <w:rsid w:val="001B2133"/>
    <w:rsid w:val="001C74F9"/>
    <w:rsid w:val="001D2FA8"/>
    <w:rsid w:val="001E6871"/>
    <w:rsid w:val="001F1F73"/>
    <w:rsid w:val="001F63E2"/>
    <w:rsid w:val="001F7E82"/>
    <w:rsid w:val="00204A91"/>
    <w:rsid w:val="00211BDC"/>
    <w:rsid w:val="002261F1"/>
    <w:rsid w:val="002276D2"/>
    <w:rsid w:val="00246537"/>
    <w:rsid w:val="0025078E"/>
    <w:rsid w:val="00253C95"/>
    <w:rsid w:val="002717FA"/>
    <w:rsid w:val="002779A0"/>
    <w:rsid w:val="00277ED8"/>
    <w:rsid w:val="00296959"/>
    <w:rsid w:val="002A3D5E"/>
    <w:rsid w:val="002B1728"/>
    <w:rsid w:val="002B7856"/>
    <w:rsid w:val="002C449A"/>
    <w:rsid w:val="002C557B"/>
    <w:rsid w:val="002D18E1"/>
    <w:rsid w:val="002D1FDF"/>
    <w:rsid w:val="002E5FA7"/>
    <w:rsid w:val="002E6A05"/>
    <w:rsid w:val="002F00B6"/>
    <w:rsid w:val="002F49D8"/>
    <w:rsid w:val="0030017C"/>
    <w:rsid w:val="00302370"/>
    <w:rsid w:val="00310867"/>
    <w:rsid w:val="00317355"/>
    <w:rsid w:val="00317925"/>
    <w:rsid w:val="00336EDA"/>
    <w:rsid w:val="00342613"/>
    <w:rsid w:val="00350770"/>
    <w:rsid w:val="003714F9"/>
    <w:rsid w:val="00383E64"/>
    <w:rsid w:val="00390E40"/>
    <w:rsid w:val="003922DD"/>
    <w:rsid w:val="00396DCA"/>
    <w:rsid w:val="003A0A15"/>
    <w:rsid w:val="003A1B62"/>
    <w:rsid w:val="003A4F96"/>
    <w:rsid w:val="003A63F6"/>
    <w:rsid w:val="003A70AD"/>
    <w:rsid w:val="003B1ABF"/>
    <w:rsid w:val="003C3997"/>
    <w:rsid w:val="003D0B42"/>
    <w:rsid w:val="003D5365"/>
    <w:rsid w:val="003E4C14"/>
    <w:rsid w:val="003E5BEE"/>
    <w:rsid w:val="003E66B5"/>
    <w:rsid w:val="003F491D"/>
    <w:rsid w:val="003F76D8"/>
    <w:rsid w:val="00407DBF"/>
    <w:rsid w:val="00420B51"/>
    <w:rsid w:val="00422F4A"/>
    <w:rsid w:val="004252F9"/>
    <w:rsid w:val="00431414"/>
    <w:rsid w:val="00434558"/>
    <w:rsid w:val="00435054"/>
    <w:rsid w:val="00436527"/>
    <w:rsid w:val="0044037A"/>
    <w:rsid w:val="004418EE"/>
    <w:rsid w:val="004609A9"/>
    <w:rsid w:val="0046199D"/>
    <w:rsid w:val="0046343D"/>
    <w:rsid w:val="00466E4D"/>
    <w:rsid w:val="00473123"/>
    <w:rsid w:val="00476410"/>
    <w:rsid w:val="00477253"/>
    <w:rsid w:val="00477F6D"/>
    <w:rsid w:val="0048003A"/>
    <w:rsid w:val="0048166C"/>
    <w:rsid w:val="00482A31"/>
    <w:rsid w:val="00484F2E"/>
    <w:rsid w:val="004870DC"/>
    <w:rsid w:val="0049317C"/>
    <w:rsid w:val="004A3938"/>
    <w:rsid w:val="004A3990"/>
    <w:rsid w:val="004A3F58"/>
    <w:rsid w:val="004A7049"/>
    <w:rsid w:val="004B00F4"/>
    <w:rsid w:val="004C0AB6"/>
    <w:rsid w:val="004C0C54"/>
    <w:rsid w:val="004C1C37"/>
    <w:rsid w:val="004F1E44"/>
    <w:rsid w:val="004F72DD"/>
    <w:rsid w:val="00501352"/>
    <w:rsid w:val="005031AE"/>
    <w:rsid w:val="00503318"/>
    <w:rsid w:val="00505033"/>
    <w:rsid w:val="005136A4"/>
    <w:rsid w:val="005218B5"/>
    <w:rsid w:val="00523741"/>
    <w:rsid w:val="00530953"/>
    <w:rsid w:val="0053423C"/>
    <w:rsid w:val="0054439D"/>
    <w:rsid w:val="00554E37"/>
    <w:rsid w:val="00570821"/>
    <w:rsid w:val="00575DE4"/>
    <w:rsid w:val="00580139"/>
    <w:rsid w:val="005806DA"/>
    <w:rsid w:val="005807C4"/>
    <w:rsid w:val="005875C5"/>
    <w:rsid w:val="005972E4"/>
    <w:rsid w:val="005A303A"/>
    <w:rsid w:val="005B1592"/>
    <w:rsid w:val="005B26EE"/>
    <w:rsid w:val="005B76F0"/>
    <w:rsid w:val="005C1AEE"/>
    <w:rsid w:val="005C36F8"/>
    <w:rsid w:val="005D543C"/>
    <w:rsid w:val="005D6CB1"/>
    <w:rsid w:val="005E035A"/>
    <w:rsid w:val="005E51A3"/>
    <w:rsid w:val="005F7423"/>
    <w:rsid w:val="005F7475"/>
    <w:rsid w:val="005F7856"/>
    <w:rsid w:val="0060281B"/>
    <w:rsid w:val="00604C4F"/>
    <w:rsid w:val="00606747"/>
    <w:rsid w:val="00606A14"/>
    <w:rsid w:val="00621DD4"/>
    <w:rsid w:val="00622585"/>
    <w:rsid w:val="006301C0"/>
    <w:rsid w:val="00643958"/>
    <w:rsid w:val="006439A8"/>
    <w:rsid w:val="0067047B"/>
    <w:rsid w:val="00671052"/>
    <w:rsid w:val="00672951"/>
    <w:rsid w:val="006775D0"/>
    <w:rsid w:val="00677F95"/>
    <w:rsid w:val="00681747"/>
    <w:rsid w:val="0068346A"/>
    <w:rsid w:val="00697241"/>
    <w:rsid w:val="006A095A"/>
    <w:rsid w:val="006A7E14"/>
    <w:rsid w:val="006B4F5F"/>
    <w:rsid w:val="006B7DD5"/>
    <w:rsid w:val="006C74ED"/>
    <w:rsid w:val="006D0481"/>
    <w:rsid w:val="006D223A"/>
    <w:rsid w:val="006E388F"/>
    <w:rsid w:val="006F35C8"/>
    <w:rsid w:val="007050CD"/>
    <w:rsid w:val="00715BB3"/>
    <w:rsid w:val="00716863"/>
    <w:rsid w:val="00723B8D"/>
    <w:rsid w:val="00740940"/>
    <w:rsid w:val="007475A4"/>
    <w:rsid w:val="00753369"/>
    <w:rsid w:val="00753C4F"/>
    <w:rsid w:val="007566EC"/>
    <w:rsid w:val="00764E22"/>
    <w:rsid w:val="00776532"/>
    <w:rsid w:val="00776DCC"/>
    <w:rsid w:val="007808FD"/>
    <w:rsid w:val="007A2D1A"/>
    <w:rsid w:val="007A33E4"/>
    <w:rsid w:val="007B26B9"/>
    <w:rsid w:val="007C00F5"/>
    <w:rsid w:val="007D04A7"/>
    <w:rsid w:val="007D7A7E"/>
    <w:rsid w:val="00801A95"/>
    <w:rsid w:val="00801BBF"/>
    <w:rsid w:val="00803E51"/>
    <w:rsid w:val="008115A3"/>
    <w:rsid w:val="00815F78"/>
    <w:rsid w:val="00830E67"/>
    <w:rsid w:val="00836A3F"/>
    <w:rsid w:val="00856438"/>
    <w:rsid w:val="00860097"/>
    <w:rsid w:val="00861131"/>
    <w:rsid w:val="00863B68"/>
    <w:rsid w:val="008656E9"/>
    <w:rsid w:val="00866690"/>
    <w:rsid w:val="00873F49"/>
    <w:rsid w:val="00875F4C"/>
    <w:rsid w:val="0088460F"/>
    <w:rsid w:val="008A479F"/>
    <w:rsid w:val="008A7C45"/>
    <w:rsid w:val="008C05B8"/>
    <w:rsid w:val="008C3DB9"/>
    <w:rsid w:val="008E5700"/>
    <w:rsid w:val="008E6213"/>
    <w:rsid w:val="008E6A0D"/>
    <w:rsid w:val="009104CE"/>
    <w:rsid w:val="0091153E"/>
    <w:rsid w:val="009146ED"/>
    <w:rsid w:val="0092258D"/>
    <w:rsid w:val="009238E6"/>
    <w:rsid w:val="00923CBE"/>
    <w:rsid w:val="0094797F"/>
    <w:rsid w:val="00975063"/>
    <w:rsid w:val="0098290A"/>
    <w:rsid w:val="00985C69"/>
    <w:rsid w:val="00991057"/>
    <w:rsid w:val="00993EA7"/>
    <w:rsid w:val="009A32FC"/>
    <w:rsid w:val="009A3F08"/>
    <w:rsid w:val="009A6A30"/>
    <w:rsid w:val="009A796F"/>
    <w:rsid w:val="009B0801"/>
    <w:rsid w:val="009B7637"/>
    <w:rsid w:val="009C4935"/>
    <w:rsid w:val="009C57A7"/>
    <w:rsid w:val="009D090D"/>
    <w:rsid w:val="009D3278"/>
    <w:rsid w:val="009D399C"/>
    <w:rsid w:val="009E6DBD"/>
    <w:rsid w:val="009F0443"/>
    <w:rsid w:val="009F14BB"/>
    <w:rsid w:val="00A05E8E"/>
    <w:rsid w:val="00A34AF6"/>
    <w:rsid w:val="00A50E65"/>
    <w:rsid w:val="00A50FCB"/>
    <w:rsid w:val="00A51EA7"/>
    <w:rsid w:val="00A5752D"/>
    <w:rsid w:val="00A625A0"/>
    <w:rsid w:val="00A64644"/>
    <w:rsid w:val="00A75E52"/>
    <w:rsid w:val="00A9194D"/>
    <w:rsid w:val="00A9224F"/>
    <w:rsid w:val="00A965CA"/>
    <w:rsid w:val="00AA0EFD"/>
    <w:rsid w:val="00AA5DB1"/>
    <w:rsid w:val="00AB3C91"/>
    <w:rsid w:val="00AB4487"/>
    <w:rsid w:val="00AC21E5"/>
    <w:rsid w:val="00AC6653"/>
    <w:rsid w:val="00AD080B"/>
    <w:rsid w:val="00AD1126"/>
    <w:rsid w:val="00AD2495"/>
    <w:rsid w:val="00AD646F"/>
    <w:rsid w:val="00AE2FAB"/>
    <w:rsid w:val="00AE668F"/>
    <w:rsid w:val="00B1165C"/>
    <w:rsid w:val="00B37954"/>
    <w:rsid w:val="00B53867"/>
    <w:rsid w:val="00B62180"/>
    <w:rsid w:val="00B65255"/>
    <w:rsid w:val="00B65E78"/>
    <w:rsid w:val="00B711C2"/>
    <w:rsid w:val="00B76D23"/>
    <w:rsid w:val="00B94317"/>
    <w:rsid w:val="00BA093B"/>
    <w:rsid w:val="00BB1983"/>
    <w:rsid w:val="00BB4600"/>
    <w:rsid w:val="00BC2465"/>
    <w:rsid w:val="00BD2524"/>
    <w:rsid w:val="00BE481E"/>
    <w:rsid w:val="00C03735"/>
    <w:rsid w:val="00C04258"/>
    <w:rsid w:val="00C052BD"/>
    <w:rsid w:val="00C20CF3"/>
    <w:rsid w:val="00C23EC9"/>
    <w:rsid w:val="00C274D7"/>
    <w:rsid w:val="00C43B86"/>
    <w:rsid w:val="00C47337"/>
    <w:rsid w:val="00C53FE1"/>
    <w:rsid w:val="00C541FD"/>
    <w:rsid w:val="00C55283"/>
    <w:rsid w:val="00C62453"/>
    <w:rsid w:val="00C7056C"/>
    <w:rsid w:val="00C900B6"/>
    <w:rsid w:val="00C9596F"/>
    <w:rsid w:val="00CA5C8A"/>
    <w:rsid w:val="00CA6E61"/>
    <w:rsid w:val="00CA7224"/>
    <w:rsid w:val="00CA77DE"/>
    <w:rsid w:val="00CB6FE5"/>
    <w:rsid w:val="00CC0AE7"/>
    <w:rsid w:val="00CC5E18"/>
    <w:rsid w:val="00CC79C2"/>
    <w:rsid w:val="00CD0EAB"/>
    <w:rsid w:val="00CE3293"/>
    <w:rsid w:val="00CF0065"/>
    <w:rsid w:val="00CF377E"/>
    <w:rsid w:val="00CF51E3"/>
    <w:rsid w:val="00CF5376"/>
    <w:rsid w:val="00D01EE6"/>
    <w:rsid w:val="00D025CE"/>
    <w:rsid w:val="00D03E33"/>
    <w:rsid w:val="00D05986"/>
    <w:rsid w:val="00D06984"/>
    <w:rsid w:val="00D07298"/>
    <w:rsid w:val="00D2383F"/>
    <w:rsid w:val="00D56087"/>
    <w:rsid w:val="00D57E46"/>
    <w:rsid w:val="00D61642"/>
    <w:rsid w:val="00D655D0"/>
    <w:rsid w:val="00D724A0"/>
    <w:rsid w:val="00D739DE"/>
    <w:rsid w:val="00D77700"/>
    <w:rsid w:val="00D90E69"/>
    <w:rsid w:val="00D91719"/>
    <w:rsid w:val="00D920D7"/>
    <w:rsid w:val="00DA2189"/>
    <w:rsid w:val="00DA30C7"/>
    <w:rsid w:val="00DA3B20"/>
    <w:rsid w:val="00DA6495"/>
    <w:rsid w:val="00DB005A"/>
    <w:rsid w:val="00DB1113"/>
    <w:rsid w:val="00DC287F"/>
    <w:rsid w:val="00DC7B57"/>
    <w:rsid w:val="00DD5950"/>
    <w:rsid w:val="00DD5FF1"/>
    <w:rsid w:val="00DD7962"/>
    <w:rsid w:val="00DE1D5A"/>
    <w:rsid w:val="00DE44EC"/>
    <w:rsid w:val="00DF1F97"/>
    <w:rsid w:val="00E1083C"/>
    <w:rsid w:val="00E16062"/>
    <w:rsid w:val="00E178DD"/>
    <w:rsid w:val="00E240D2"/>
    <w:rsid w:val="00E37D4A"/>
    <w:rsid w:val="00E44C76"/>
    <w:rsid w:val="00E4513F"/>
    <w:rsid w:val="00E469F0"/>
    <w:rsid w:val="00E513B5"/>
    <w:rsid w:val="00E55A28"/>
    <w:rsid w:val="00E56DE5"/>
    <w:rsid w:val="00E642C8"/>
    <w:rsid w:val="00E65392"/>
    <w:rsid w:val="00E661B1"/>
    <w:rsid w:val="00E8537D"/>
    <w:rsid w:val="00E910F6"/>
    <w:rsid w:val="00EB3947"/>
    <w:rsid w:val="00EB7582"/>
    <w:rsid w:val="00EC459F"/>
    <w:rsid w:val="00EC6CE7"/>
    <w:rsid w:val="00EE70D3"/>
    <w:rsid w:val="00EF47F6"/>
    <w:rsid w:val="00EF5E79"/>
    <w:rsid w:val="00F0368A"/>
    <w:rsid w:val="00F17008"/>
    <w:rsid w:val="00F30705"/>
    <w:rsid w:val="00F34E62"/>
    <w:rsid w:val="00F5134B"/>
    <w:rsid w:val="00F54ABB"/>
    <w:rsid w:val="00F6545B"/>
    <w:rsid w:val="00F72B6D"/>
    <w:rsid w:val="00F72DFB"/>
    <w:rsid w:val="00F874A9"/>
    <w:rsid w:val="00FA21B3"/>
    <w:rsid w:val="00FA7608"/>
    <w:rsid w:val="00FB2411"/>
    <w:rsid w:val="00FD5B1B"/>
    <w:rsid w:val="00FE017A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29775-BDE4-4497-A792-CB8A6A2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5E"/>
    <w:pPr>
      <w:widowControl w:val="0"/>
    </w:pPr>
  </w:style>
  <w:style w:type="paragraph" w:styleId="2">
    <w:name w:val="heading 2"/>
    <w:basedOn w:val="a"/>
    <w:next w:val="a"/>
    <w:link w:val="20"/>
    <w:qFormat/>
    <w:rsid w:val="0054439D"/>
    <w:pPr>
      <w:keepNext/>
      <w:spacing w:after="120" w:line="0" w:lineRule="atLeast"/>
      <w:jc w:val="both"/>
      <w:outlineLvl w:val="1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414"/>
    <w:rPr>
      <w:sz w:val="20"/>
      <w:szCs w:val="20"/>
    </w:rPr>
  </w:style>
  <w:style w:type="paragraph" w:styleId="a7">
    <w:name w:val="Block Text"/>
    <w:basedOn w:val="a"/>
    <w:rsid w:val="00CA722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8">
    <w:name w:val="List Paragraph"/>
    <w:basedOn w:val="a"/>
    <w:uiPriority w:val="34"/>
    <w:qFormat/>
    <w:rsid w:val="003922D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4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26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541F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541FD"/>
  </w:style>
  <w:style w:type="character" w:customStyle="1" w:styleId="20">
    <w:name w:val="標題 2 字元"/>
    <w:basedOn w:val="a0"/>
    <w:link w:val="2"/>
    <w:rsid w:val="0054439D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__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476-BB76-4E9B-8008-4277A7D1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</dc:creator>
  <cp:lastModifiedBy>淑君 王</cp:lastModifiedBy>
  <cp:revision>12</cp:revision>
  <cp:lastPrinted>2020-09-18T01:09:00Z</cp:lastPrinted>
  <dcterms:created xsi:type="dcterms:W3CDTF">2019-05-14T06:14:00Z</dcterms:created>
  <dcterms:modified xsi:type="dcterms:W3CDTF">2020-09-22T02:00:00Z</dcterms:modified>
</cp:coreProperties>
</file>