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2" w:rsidRPr="002334C8" w:rsidRDefault="00162012" w:rsidP="00162012">
      <w:pPr>
        <w:widowControl/>
        <w:snapToGrid w:val="0"/>
        <w:jc w:val="center"/>
        <w:rPr>
          <w:rFonts w:ascii="Times New Roman" w:hAnsi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2334C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環球科技大學行銷管理系</w:t>
      </w:r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四技進修部</w:t>
      </w:r>
      <w:r w:rsidRPr="002334C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課程科目表</w:t>
      </w:r>
      <w:r w:rsidRPr="002334C8">
        <w:rPr>
          <w:rFonts w:ascii="Times New Roman" w:hAnsi="Times New Roman"/>
          <w:color w:val="000000" w:themeColor="text1"/>
          <w:kern w:val="0"/>
          <w:sz w:val="32"/>
          <w:szCs w:val="32"/>
        </w:rPr>
        <w:t>(10</w:t>
      </w:r>
      <w:r>
        <w:rPr>
          <w:rFonts w:ascii="Times New Roman" w:hAnsi="Times New Roman" w:hint="eastAsia"/>
          <w:color w:val="000000" w:themeColor="text1"/>
          <w:kern w:val="0"/>
          <w:sz w:val="32"/>
          <w:szCs w:val="32"/>
        </w:rPr>
        <w:t>6</w:t>
      </w:r>
      <w:r w:rsidRPr="002334C8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學年度入學適用</w:t>
      </w:r>
      <w:r w:rsidRPr="002334C8">
        <w:rPr>
          <w:rFonts w:ascii="Times New Roman" w:hAnsi="Times New Roman"/>
          <w:color w:val="000000" w:themeColor="text1"/>
          <w:kern w:val="0"/>
          <w:sz w:val="32"/>
          <w:szCs w:val="32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236"/>
        <w:gridCol w:w="2086"/>
        <w:gridCol w:w="416"/>
        <w:gridCol w:w="416"/>
        <w:gridCol w:w="416"/>
        <w:gridCol w:w="416"/>
        <w:gridCol w:w="1734"/>
        <w:gridCol w:w="416"/>
        <w:gridCol w:w="416"/>
        <w:gridCol w:w="416"/>
        <w:gridCol w:w="416"/>
        <w:gridCol w:w="1630"/>
        <w:gridCol w:w="416"/>
        <w:gridCol w:w="416"/>
        <w:gridCol w:w="416"/>
        <w:gridCol w:w="416"/>
        <w:gridCol w:w="1656"/>
        <w:gridCol w:w="416"/>
        <w:gridCol w:w="416"/>
        <w:gridCol w:w="416"/>
        <w:gridCol w:w="416"/>
        <w:gridCol w:w="256"/>
      </w:tblGrid>
      <w:tr w:rsidR="00800341" w:rsidRPr="00800341" w:rsidTr="009320EB">
        <w:trPr>
          <w:cantSplit/>
          <w:trHeight w:val="227"/>
        </w:trPr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2"/>
                <w:szCs w:val="12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學年</w:t>
            </w:r>
          </w:p>
        </w:tc>
        <w:tc>
          <w:tcPr>
            <w:tcW w:w="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必選別</w:t>
            </w:r>
          </w:p>
        </w:tc>
        <w:tc>
          <w:tcPr>
            <w:tcW w:w="128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一　　年　　級</w:t>
            </w:r>
          </w:p>
        </w:tc>
        <w:tc>
          <w:tcPr>
            <w:tcW w:w="116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二　　年　　級</w:t>
            </w:r>
          </w:p>
        </w:tc>
        <w:tc>
          <w:tcPr>
            <w:tcW w:w="1132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　年　　級</w:t>
            </w: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四　　年　　級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總計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1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類別</w:t>
            </w:r>
          </w:p>
        </w:tc>
        <w:tc>
          <w:tcPr>
            <w:tcW w:w="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科目名稱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通識必修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中文鑑賞與應用(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英文(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醫學與人生(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勞資關係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休閒運動(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職業倫理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全民國防教育軍事訓練-國際情勢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全民國防教育軍事訓練-國防科技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通識選修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性別與生活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休閒與生活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婚姻與家庭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創意與創新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B61BAE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16"/>
                <w:szCs w:val="16"/>
              </w:rPr>
            </w:pPr>
            <w:r w:rsidRPr="00B61BAE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16"/>
                <w:szCs w:val="16"/>
              </w:rPr>
              <w:t>近代歷史文化與社會變遷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專業必修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管理學(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行銷管理(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消費者行為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行銷企劃實務(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經濟學(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人力資源管理(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創業實務專題(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商業套裝軟體(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財務管理(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產品管理實務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推廣管理實務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定價管理實務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通路管理實務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專業選修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地方產業調查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B61BAE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市場分析與調查實務</w:t>
            </w:r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(</w:t>
            </w:r>
            <w:proofErr w:type="gramStart"/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一</w:t>
            </w:r>
            <w:proofErr w:type="gramEnd"/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)(</w:t>
            </w:r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二</w:t>
            </w:r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網路行銷實務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乙級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商業溝通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溝通與簡報實務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B61BAE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spacing w:val="-10"/>
                <w:kern w:val="0"/>
                <w:sz w:val="16"/>
                <w:szCs w:val="16"/>
              </w:rPr>
            </w:pPr>
            <w:r w:rsidRPr="00B61BAE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16"/>
                <w:szCs w:val="16"/>
              </w:rPr>
              <w:t>經營管理實務講座</w:t>
            </w:r>
            <w:r w:rsidRPr="00B61BAE">
              <w:rPr>
                <w:rFonts w:ascii="Times New Roman" w:hAnsi="Times New Roman"/>
                <w:color w:val="000000"/>
                <w:spacing w:val="-10"/>
                <w:kern w:val="0"/>
                <w:sz w:val="16"/>
                <w:szCs w:val="16"/>
              </w:rPr>
              <w:t>(</w:t>
            </w:r>
            <w:proofErr w:type="gramStart"/>
            <w:r w:rsidRPr="00B61BAE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16"/>
                <w:szCs w:val="16"/>
              </w:rPr>
              <w:t>一</w:t>
            </w:r>
            <w:proofErr w:type="gramEnd"/>
            <w:r w:rsidRPr="00B61BAE">
              <w:rPr>
                <w:rFonts w:ascii="Times New Roman" w:hAnsi="Times New Roman"/>
                <w:color w:val="000000"/>
                <w:spacing w:val="-10"/>
                <w:kern w:val="0"/>
                <w:sz w:val="16"/>
                <w:szCs w:val="16"/>
              </w:rPr>
              <w:t>)(</w:t>
            </w:r>
            <w:r w:rsidRPr="00B61BAE">
              <w:rPr>
                <w:rFonts w:ascii="標楷體" w:eastAsia="標楷體" w:hAnsi="標楷體" w:hint="eastAsia"/>
                <w:color w:val="000000"/>
                <w:spacing w:val="-10"/>
                <w:kern w:val="0"/>
                <w:sz w:val="16"/>
                <w:szCs w:val="16"/>
              </w:rPr>
              <w:t>二</w:t>
            </w:r>
            <w:r w:rsidRPr="00B61BAE">
              <w:rPr>
                <w:rFonts w:ascii="Times New Roman" w:hAnsi="Times New Roman"/>
                <w:color w:val="000000"/>
                <w:spacing w:val="-1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門市服務實務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商業禮儀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活動設計與規劃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投資理財實務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B61BAE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創意思考與行銷</w:t>
            </w:r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(</w:t>
            </w:r>
            <w:proofErr w:type="gramStart"/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一</w:t>
            </w:r>
            <w:proofErr w:type="gramEnd"/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)(</w:t>
            </w:r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二</w:t>
            </w:r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地方產業與文化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商業日文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會展實務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文化資源再利用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丙級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企業個案分析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B61BAE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</w:pPr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銷售技巧與實務</w:t>
            </w:r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(</w:t>
            </w:r>
            <w:proofErr w:type="gramStart"/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一</w:t>
            </w:r>
            <w:proofErr w:type="gramEnd"/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)(</w:t>
            </w:r>
            <w:r w:rsidRPr="00B61BAE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16"/>
                <w:szCs w:val="16"/>
              </w:rPr>
              <w:t>二</w:t>
            </w:r>
            <w:r w:rsidRPr="00B61BAE">
              <w:rPr>
                <w:rFonts w:ascii="Times New Roman" w:hAnsi="Times New Roman"/>
                <w:color w:val="000000"/>
                <w:spacing w:val="-12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多元選修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</w:t>
            </w:r>
            <w:proofErr w:type="gramStart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涯</w:t>
            </w:r>
            <w:proofErr w:type="gramEnd"/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探索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藝術與人生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法律與生活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環保與生活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生涯規劃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音樂與人生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政治與生活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生態與環境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科技概論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邏輯推理與溝通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B61BAE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spacing w:val="-8"/>
                <w:kern w:val="0"/>
                <w:sz w:val="16"/>
                <w:szCs w:val="16"/>
              </w:rPr>
            </w:pPr>
            <w:r w:rsidRPr="00B61BAE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 w:val="16"/>
                <w:szCs w:val="16"/>
              </w:rPr>
              <w:t>非營利組織與社區參與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職業安全與衛生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9320EB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觀光英文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基礎日語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DC399C">
        <w:trPr>
          <w:cantSplit/>
          <w:trHeight w:val="227"/>
        </w:trPr>
        <w:tc>
          <w:tcPr>
            <w:tcW w:w="1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00341" w:rsidRPr="00800341" w:rsidTr="00DC399C">
        <w:trPr>
          <w:cantSplit/>
          <w:trHeight w:val="227"/>
        </w:trPr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學期合計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00341" w:rsidRPr="00800341" w:rsidTr="00DC399C">
        <w:trPr>
          <w:cantSplit/>
          <w:trHeight w:val="227"/>
        </w:trPr>
        <w:tc>
          <w:tcPr>
            <w:tcW w:w="9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通識課程學分</w:t>
            </w:r>
          </w:p>
        </w:tc>
        <w:tc>
          <w:tcPr>
            <w:tcW w:w="4100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9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專業必修學分</w:t>
            </w:r>
          </w:p>
        </w:tc>
        <w:tc>
          <w:tcPr>
            <w:tcW w:w="41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9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專業選修學分</w:t>
            </w:r>
          </w:p>
        </w:tc>
        <w:tc>
          <w:tcPr>
            <w:tcW w:w="41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40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9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多元選修學分</w:t>
            </w:r>
          </w:p>
        </w:tc>
        <w:tc>
          <w:tcPr>
            <w:tcW w:w="41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(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如上所列多元選修課程外，可開課及認列其他專業課程。</w:t>
            </w: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00341" w:rsidRPr="00800341" w:rsidTr="009320EB">
        <w:trPr>
          <w:cantSplit/>
          <w:trHeight w:val="227"/>
        </w:trPr>
        <w:tc>
          <w:tcPr>
            <w:tcW w:w="9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003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最低畢業總學分數</w:t>
            </w:r>
          </w:p>
        </w:tc>
        <w:tc>
          <w:tcPr>
            <w:tcW w:w="4100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0341" w:rsidRPr="00800341" w:rsidRDefault="00800341" w:rsidP="00800341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800341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128</w:t>
            </w:r>
            <w:r w:rsidRPr="0080034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學分</w:t>
            </w:r>
          </w:p>
        </w:tc>
      </w:tr>
      <w:tr w:rsidR="009320EB" w:rsidRPr="0079213A" w:rsidTr="009320EB">
        <w:trPr>
          <w:cantSplit/>
          <w:trHeight w:val="227"/>
        </w:trPr>
        <w:tc>
          <w:tcPr>
            <w:tcW w:w="9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320EB" w:rsidRPr="009320EB" w:rsidRDefault="009320EB" w:rsidP="005174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320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備註</w:t>
            </w:r>
          </w:p>
        </w:tc>
        <w:tc>
          <w:tcPr>
            <w:tcW w:w="4100" w:type="pct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320EB" w:rsidRPr="009320EB" w:rsidRDefault="009320EB" w:rsidP="00517462">
            <w:pPr>
              <w:widowControl/>
              <w:snapToGrid w:val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724F8E">
              <w:rPr>
                <w:rFonts w:ascii="Times New Roman" w:hAnsi="Times New Roman" w:hint="eastAsia"/>
                <w:color w:val="FF0000"/>
                <w:kern w:val="0"/>
                <w:sz w:val="16"/>
                <w:szCs w:val="16"/>
              </w:rPr>
              <w:t>*</w:t>
            </w:r>
            <w:r w:rsidRPr="00724F8E">
              <w:rPr>
                <w:rFonts w:ascii="Times New Roman" w:hAnsi="Times New Roman" w:hint="eastAsia"/>
                <w:color w:val="FF0000"/>
                <w:kern w:val="0"/>
                <w:sz w:val="16"/>
                <w:szCs w:val="16"/>
              </w:rPr>
              <w:t>多元選修可依同學興趣選課得不依時序開課</w:t>
            </w:r>
          </w:p>
        </w:tc>
      </w:tr>
    </w:tbl>
    <w:p w:rsidR="00D05B59" w:rsidRPr="00D4390C" w:rsidRDefault="00D05B59" w:rsidP="00D4390C">
      <w:pPr>
        <w:rPr>
          <w:rFonts w:ascii="Times New Roman" w:hAnsi="Times New Roman"/>
          <w:color w:val="000000" w:themeColor="text1"/>
          <w:sz w:val="2"/>
        </w:rPr>
      </w:pPr>
    </w:p>
    <w:sectPr w:rsidR="00D05B59" w:rsidRPr="00D4390C" w:rsidSect="00D4390C">
      <w:footerReference w:type="default" r:id="rId7"/>
      <w:pgSz w:w="16838" w:h="11906" w:orient="landscape" w:code="9"/>
      <w:pgMar w:top="907" w:right="1134" w:bottom="90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DC" w:rsidRDefault="00D441DC" w:rsidP="003B6851">
      <w:r>
        <w:separator/>
      </w:r>
    </w:p>
  </w:endnote>
  <w:endnote w:type="continuationSeparator" w:id="0">
    <w:p w:rsidR="00D441DC" w:rsidRDefault="00D441DC" w:rsidP="003B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341" w:rsidRDefault="00800341" w:rsidP="003B6851">
    <w:pPr>
      <w:pStyle w:val="a5"/>
      <w:jc w:val="center"/>
    </w:pPr>
  </w:p>
  <w:p w:rsidR="00800341" w:rsidRDefault="008003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DC" w:rsidRDefault="00D441DC" w:rsidP="003B6851">
      <w:r>
        <w:separator/>
      </w:r>
    </w:p>
  </w:footnote>
  <w:footnote w:type="continuationSeparator" w:id="0">
    <w:p w:rsidR="00D441DC" w:rsidRDefault="00D441DC" w:rsidP="003B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0EF5"/>
    <w:multiLevelType w:val="hybridMultilevel"/>
    <w:tmpl w:val="F25EBB1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1"/>
    <w:rsid w:val="00086020"/>
    <w:rsid w:val="00093F5E"/>
    <w:rsid w:val="000B0A48"/>
    <w:rsid w:val="00162012"/>
    <w:rsid w:val="00225A89"/>
    <w:rsid w:val="002334C8"/>
    <w:rsid w:val="00317483"/>
    <w:rsid w:val="003845D5"/>
    <w:rsid w:val="003B6851"/>
    <w:rsid w:val="003D1E8B"/>
    <w:rsid w:val="003E0F09"/>
    <w:rsid w:val="0041654B"/>
    <w:rsid w:val="00423349"/>
    <w:rsid w:val="00465424"/>
    <w:rsid w:val="0048312C"/>
    <w:rsid w:val="004E1C55"/>
    <w:rsid w:val="0064665B"/>
    <w:rsid w:val="00687058"/>
    <w:rsid w:val="00724F8E"/>
    <w:rsid w:val="0079213A"/>
    <w:rsid w:val="007D4F06"/>
    <w:rsid w:val="00800341"/>
    <w:rsid w:val="00886116"/>
    <w:rsid w:val="009320EB"/>
    <w:rsid w:val="00983C84"/>
    <w:rsid w:val="00A249CA"/>
    <w:rsid w:val="00A76382"/>
    <w:rsid w:val="00A869CD"/>
    <w:rsid w:val="00AD493B"/>
    <w:rsid w:val="00B61BAE"/>
    <w:rsid w:val="00D05B59"/>
    <w:rsid w:val="00D4390C"/>
    <w:rsid w:val="00D441DC"/>
    <w:rsid w:val="00D83F21"/>
    <w:rsid w:val="00DA4E82"/>
    <w:rsid w:val="00DC399C"/>
    <w:rsid w:val="00E43036"/>
    <w:rsid w:val="00EE41A5"/>
    <w:rsid w:val="00F023DD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B8166-B01F-4580-AB76-C54971E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B68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85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D05B59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a8">
    <w:name w:val="清單段落 字元"/>
    <w:link w:val="a7"/>
    <w:uiPriority w:val="34"/>
    <w:locked/>
    <w:rsid w:val="00D05B59"/>
  </w:style>
  <w:style w:type="table" w:styleId="a9">
    <w:name w:val="Table Grid"/>
    <w:basedOn w:val="a1"/>
    <w:uiPriority w:val="39"/>
    <w:rsid w:val="00D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Z87-A</dc:creator>
  <cp:keywords/>
  <dc:description/>
  <cp:lastModifiedBy>chi</cp:lastModifiedBy>
  <cp:revision>25</cp:revision>
  <cp:lastPrinted>2020-10-13T01:36:00Z</cp:lastPrinted>
  <dcterms:created xsi:type="dcterms:W3CDTF">2020-09-05T06:28:00Z</dcterms:created>
  <dcterms:modified xsi:type="dcterms:W3CDTF">2020-10-27T03:53:00Z</dcterms:modified>
</cp:coreProperties>
</file>