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DA" w:rsidRPr="00243964" w:rsidRDefault="009163DA" w:rsidP="009163DA">
      <w:pPr>
        <w:jc w:val="center"/>
        <w:rPr>
          <w:rFonts w:ascii="標楷體" w:eastAsia="標楷體" w:hAnsi="標楷體" w:cs="Segoe UI"/>
          <w:b/>
          <w:color w:val="212529"/>
        </w:rPr>
      </w:pPr>
      <w:r>
        <w:rPr>
          <w:rFonts w:ascii="標楷體" w:eastAsia="標楷體" w:cs="標楷體" w:hint="eastAsia"/>
          <w:b/>
          <w:noProof/>
          <w:kern w:val="0"/>
          <w:sz w:val="32"/>
          <w:szCs w:val="32"/>
        </w:rPr>
        <mc:AlternateContent>
          <mc:Choice Requires="wps">
            <w:drawing>
              <wp:anchor distT="0" distB="0" distL="114300" distR="114300" simplePos="0" relativeHeight="251673600" behindDoc="0" locked="0" layoutInCell="1" allowOverlap="1" wp14:anchorId="4410836D" wp14:editId="488EC876">
                <wp:simplePos x="0" y="0"/>
                <wp:positionH relativeFrom="margin">
                  <wp:posOffset>5453380</wp:posOffset>
                </wp:positionH>
                <wp:positionV relativeFrom="paragraph">
                  <wp:posOffset>-342265</wp:posOffset>
                </wp:positionV>
                <wp:extent cx="714375" cy="314325"/>
                <wp:effectExtent l="0" t="0" r="28575" b="28575"/>
                <wp:wrapNone/>
                <wp:docPr id="236" name="文字方塊 236"/>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solidFill>
                            <a:prstClr val="black"/>
                          </a:solidFill>
                        </a:ln>
                      </wps:spPr>
                      <wps:txbx>
                        <w:txbxContent>
                          <w:p w:rsidR="007E7EE9" w:rsidRPr="00C774A9" w:rsidRDefault="007E7EE9" w:rsidP="009163DA">
                            <w:pPr>
                              <w:rPr>
                                <w:rFonts w:ascii="標楷體" w:eastAsia="標楷體" w:hAnsi="標楷體"/>
                              </w:rPr>
                            </w:pPr>
                            <w:r w:rsidRPr="00C774A9">
                              <w:rPr>
                                <w:rFonts w:ascii="標楷體" w:eastAsia="標楷體" w:hAnsi="標楷體" w:hint="eastAsia"/>
                              </w:rPr>
                              <w:t>附錄</w:t>
                            </w:r>
                            <w:r>
                              <w:rPr>
                                <w:rFonts w:ascii="標楷體" w:eastAsia="標楷體" w:hAnsi="標楷體" w:hint="eastAsia"/>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0836D" id="_x0000_t202" coordsize="21600,21600" o:spt="202" path="m,l,21600r21600,l21600,xe">
                <v:stroke joinstyle="miter"/>
                <v:path gradientshapeok="t" o:connecttype="rect"/>
              </v:shapetype>
              <v:shape id="文字方塊 236" o:spid="_x0000_s1026" type="#_x0000_t202" style="position:absolute;left:0;text-align:left;margin-left:429.4pt;margin-top:-26.95pt;width:56.2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" fillcolor="white [3201]" strokeweight=".5pt">
                <v:textbox>
                  <w:txbxContent>
                    <w:p w:rsidR="007E7EE9" w:rsidRPr="00C774A9" w:rsidRDefault="007E7EE9" w:rsidP="009163DA">
                      <w:pPr>
                        <w:rPr>
                          <w:rFonts w:ascii="標楷體" w:eastAsia="標楷體" w:hAnsi="標楷體"/>
                        </w:rPr>
                      </w:pPr>
                      <w:r w:rsidRPr="00C774A9">
                        <w:rPr>
                          <w:rFonts w:ascii="標楷體" w:eastAsia="標楷體" w:hAnsi="標楷體" w:hint="eastAsia"/>
                        </w:rPr>
                        <w:t>附錄</w:t>
                      </w:r>
                      <w:r>
                        <w:rPr>
                          <w:rFonts w:ascii="標楷體" w:eastAsia="標楷體" w:hAnsi="標楷體" w:hint="eastAsia"/>
                        </w:rPr>
                        <w:t>六</w:t>
                      </w:r>
                    </w:p>
                  </w:txbxContent>
                </v:textbox>
                <w10:wrap anchorx="margin"/>
              </v:shape>
            </w:pict>
          </mc:Fallback>
        </mc:AlternateContent>
      </w:r>
      <w:bookmarkStart w:id="0" w:name="_GoBack"/>
      <w:bookmarkEnd w:id="0"/>
      <w:r w:rsidRPr="00243964">
        <w:rPr>
          <w:rFonts w:ascii="標楷體" w:eastAsia="標楷體" w:hAnsi="標楷體" w:cs="Segoe UI" w:hint="eastAsia"/>
          <w:b/>
          <w:color w:val="212529"/>
        </w:rPr>
        <w:t>環球科技大學</w:t>
      </w:r>
      <w:r w:rsidRPr="00243964">
        <w:rPr>
          <w:rFonts w:ascii="標楷體" w:eastAsia="標楷體" w:hAnsi="標楷體" w:cs="Segoe UI"/>
          <w:b/>
          <w:color w:val="212529"/>
        </w:rPr>
        <w:t>防疫通報網個資蒐集告知聲明(校外訪客版)</w:t>
      </w:r>
    </w:p>
    <w:p w:rsidR="009163DA" w:rsidRPr="008B6DD0" w:rsidRDefault="009163DA" w:rsidP="009163DA">
      <w:pPr>
        <w:widowControl/>
        <w:spacing w:after="100" w:afterAutospacing="1"/>
        <w:rPr>
          <w:rFonts w:ascii="標楷體" w:eastAsia="標楷體" w:hAnsi="標楷體" w:cs="Segoe UI"/>
          <w:kern w:val="0"/>
          <w:szCs w:val="24"/>
        </w:rPr>
      </w:pPr>
      <w:r w:rsidRPr="002A49CB">
        <w:rPr>
          <w:rFonts w:ascii="標楷體" w:eastAsia="標楷體" w:hAnsi="標楷體" w:cs="Segoe UI"/>
          <w:color w:val="212529"/>
          <w:kern w:val="0"/>
          <w:szCs w:val="24"/>
        </w:rPr>
        <w:t>環球科技大學</w:t>
      </w:r>
      <w:r w:rsidRPr="002564E5">
        <w:rPr>
          <w:rFonts w:ascii="標楷體" w:eastAsia="標楷體" w:hAnsi="標楷體" w:cs="Segoe UI"/>
          <w:color w:val="212529"/>
          <w:kern w:val="0"/>
          <w:szCs w:val="24"/>
        </w:rPr>
        <w:t>防疫</w:t>
      </w:r>
      <w:r w:rsidRPr="002A49CB">
        <w:rPr>
          <w:rFonts w:ascii="標楷體" w:eastAsia="標楷體" w:hAnsi="標楷體" w:cs="Segoe UI" w:hint="eastAsia"/>
          <w:color w:val="212529"/>
          <w:kern w:val="0"/>
          <w:szCs w:val="24"/>
        </w:rPr>
        <w:t>小組</w:t>
      </w:r>
      <w:r w:rsidRPr="002564E5">
        <w:rPr>
          <w:rFonts w:ascii="標楷體" w:eastAsia="標楷體" w:hAnsi="標楷體" w:cs="Segoe UI"/>
          <w:color w:val="212529"/>
          <w:kern w:val="0"/>
          <w:szCs w:val="24"/>
        </w:rPr>
        <w:t>依據</w:t>
      </w:r>
      <w:r w:rsidRPr="008B6DD0">
        <w:rPr>
          <w:rFonts w:ascii="標楷體" w:eastAsia="標楷體" w:hAnsi="標楷體" w:cs="Segoe UI"/>
          <w:kern w:val="0"/>
          <w:szCs w:val="24"/>
        </w:rPr>
        <w:t>教育部來函、「傳染病防治法」、「個人資料保護法」第十九條「為增進公共利益所必要」以及因應「嚴重特殊傳染性肺炎」（武漢肺炎）</w:t>
      </w:r>
      <w:proofErr w:type="gramStart"/>
      <w:r w:rsidRPr="008B6DD0">
        <w:rPr>
          <w:rFonts w:ascii="標楷體" w:eastAsia="標楷體" w:hAnsi="標楷體" w:cs="Segoe UI"/>
          <w:kern w:val="0"/>
          <w:szCs w:val="24"/>
        </w:rPr>
        <w:t>疫</w:t>
      </w:r>
      <w:proofErr w:type="gramEnd"/>
      <w:r w:rsidRPr="008B6DD0">
        <w:rPr>
          <w:rFonts w:ascii="標楷體" w:eastAsia="標楷體" w:hAnsi="標楷體" w:cs="Segoe UI"/>
          <w:kern w:val="0"/>
          <w:szCs w:val="24"/>
        </w:rPr>
        <w:t>情，辦理相關防治措施，需請您提供相關個人資料。</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一、 蒐集機關：環球科技大學</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二、 蒐集之目的：公共衛生或傳染病防治、保健醫療服務、政令宣導、教育或訓練行政、衛生行政、其他依教育部等主管機關要求之目的。</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三、 蒐集之個人資料類別：識別類、社會情況類、健康與安全紀錄及其他各項有關檢疫與防治措施作業所必須提供之個人資料。</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四、 防疫通報所蒐集之個人資料利用之</w:t>
      </w:r>
      <w:proofErr w:type="gramStart"/>
      <w:r w:rsidRPr="008B6DD0">
        <w:rPr>
          <w:rFonts w:ascii="標楷體" w:eastAsia="標楷體" w:hAnsi="標楷體" w:cs="Segoe UI"/>
          <w:kern w:val="0"/>
          <w:szCs w:val="24"/>
        </w:rPr>
        <w:t>期間、</w:t>
      </w:r>
      <w:proofErr w:type="gramEnd"/>
      <w:r w:rsidRPr="008B6DD0">
        <w:rPr>
          <w:rFonts w:ascii="標楷體" w:eastAsia="標楷體" w:hAnsi="標楷體" w:cs="Segoe UI"/>
          <w:kern w:val="0"/>
          <w:szCs w:val="24"/>
        </w:rPr>
        <w:t xml:space="preserve">地區、對象及方式： </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 xml:space="preserve">1. 所蒐集之相關個人資料將依據「傳染病防治法」相關規範辦理，於必要時提供相關執行傳染病防疫工作執行處理、利用個人資料。 </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2. 「重大傷病及法定傳染病護理紀錄」依據國家發展委員會檔案管理局公告之大專</w:t>
      </w:r>
      <w:proofErr w:type="gramStart"/>
      <w:r w:rsidRPr="008B6DD0">
        <w:rPr>
          <w:rFonts w:ascii="標楷體" w:eastAsia="標楷體" w:hAnsi="標楷體" w:cs="Segoe UI"/>
          <w:kern w:val="0"/>
          <w:szCs w:val="24"/>
        </w:rPr>
        <w:t>校院類檔案</w:t>
      </w:r>
      <w:proofErr w:type="gramEnd"/>
      <w:r w:rsidRPr="008B6DD0">
        <w:rPr>
          <w:rFonts w:ascii="標楷體" w:eastAsia="標楷體" w:hAnsi="標楷體" w:cs="Segoe UI"/>
          <w:kern w:val="0"/>
          <w:szCs w:val="24"/>
        </w:rPr>
        <w:t>保存年限辦理，於校務行政作業所及地區內依法處理、利用個人資料。</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五、 當事人權利：您得針對個人資料依個資法規定行使請求查詢、閱覽、製給複製本【</w:t>
      </w:r>
      <w:r w:rsidR="00FB1F37" w:rsidRPr="008B6DD0">
        <w:rPr>
          <w:rFonts w:ascii="標楷體" w:eastAsia="標楷體" w:hAnsi="標楷體" w:cs="Segoe UI"/>
          <w:kern w:val="0"/>
          <w:szCs w:val="24"/>
        </w:rPr>
        <w:t>請洽</w:t>
      </w:r>
      <w:r w:rsidRPr="008B6DD0">
        <w:rPr>
          <w:rFonts w:ascii="標楷體" w:eastAsia="標楷體" w:hAnsi="標楷體" w:cs="Segoe UI"/>
          <w:kern w:val="0"/>
          <w:szCs w:val="24"/>
        </w:rPr>
        <w:t xml:space="preserve">05-5370988轉分機2321】。 </w:t>
      </w:r>
    </w:p>
    <w:p w:rsidR="009163DA" w:rsidRPr="008B6DD0" w:rsidRDefault="009163DA" w:rsidP="009163DA">
      <w:pPr>
        <w:widowControl/>
        <w:rPr>
          <w:rFonts w:ascii="標楷體" w:eastAsia="標楷體" w:hAnsi="標楷體" w:cs="Segoe UI"/>
          <w:kern w:val="0"/>
          <w:szCs w:val="24"/>
        </w:rPr>
      </w:pPr>
      <w:r w:rsidRPr="008B6DD0">
        <w:rPr>
          <w:rFonts w:ascii="標楷體" w:eastAsia="標楷體" w:hAnsi="標楷體" w:cs="Segoe UI"/>
          <w:kern w:val="0"/>
          <w:szCs w:val="24"/>
        </w:rPr>
        <w:t>六、 各項資料如未完整提供，將可能觸及政府公告之第五類法定傳染病相關各項防疫措施，</w:t>
      </w:r>
      <w:r w:rsidR="00FB1F37" w:rsidRPr="008B6DD0">
        <w:rPr>
          <w:rFonts w:ascii="標楷體" w:eastAsia="標楷體" w:hAnsi="標楷體" w:cs="Segoe UI" w:hint="eastAsia"/>
          <w:kern w:val="0"/>
          <w:szCs w:val="24"/>
        </w:rPr>
        <w:t>危</w:t>
      </w:r>
      <w:r w:rsidRPr="008B6DD0">
        <w:rPr>
          <w:rFonts w:ascii="標楷體" w:eastAsia="標楷體" w:hAnsi="標楷體" w:cs="Segoe UI"/>
          <w:kern w:val="0"/>
          <w:szCs w:val="24"/>
        </w:rPr>
        <w:t>及校內師生健康利益。</w:t>
      </w:r>
    </w:p>
    <w:p w:rsidR="009163DA" w:rsidRPr="008B6DD0" w:rsidRDefault="009163DA" w:rsidP="009163DA">
      <w:pPr>
        <w:rPr>
          <w:rFonts w:ascii="標楷體" w:eastAsia="標楷體" w:hAnsi="標楷體"/>
        </w:rPr>
      </w:pPr>
    </w:p>
    <w:p w:rsidR="009163DA" w:rsidRPr="002A49CB" w:rsidRDefault="009163DA" w:rsidP="009163DA">
      <w:pPr>
        <w:rPr>
          <w:rFonts w:ascii="標楷體" w:eastAsia="標楷體" w:hAnsi="標楷體"/>
        </w:rPr>
      </w:pPr>
    </w:p>
    <w:p w:rsidR="009163DA" w:rsidRPr="002A49CB" w:rsidRDefault="009163DA" w:rsidP="009163DA">
      <w:pPr>
        <w:rPr>
          <w:rFonts w:ascii="標楷體" w:eastAsia="標楷體" w:hAnsi="標楷體"/>
        </w:rPr>
      </w:pPr>
    </w:p>
    <w:p w:rsidR="009163DA" w:rsidRDefault="009163DA">
      <w:pPr>
        <w:widowControl/>
        <w:rPr>
          <w:rFonts w:ascii="標楷體" w:eastAsia="標楷體" w:hAnsi="標楷體" w:cs="Segoe UI"/>
          <w:color w:val="212529"/>
          <w:kern w:val="0"/>
          <w:szCs w:val="24"/>
        </w:rPr>
      </w:pPr>
      <w:r>
        <w:rPr>
          <w:rFonts w:ascii="標楷體" w:eastAsia="標楷體" w:hAnsi="標楷體" w:cs="Segoe UI"/>
          <w:color w:val="212529"/>
          <w:kern w:val="0"/>
          <w:szCs w:val="24"/>
        </w:rPr>
        <w:br w:type="page"/>
      </w:r>
    </w:p>
    <w:p w:rsidR="009163DA" w:rsidRPr="00243964" w:rsidRDefault="009163DA" w:rsidP="009163DA">
      <w:pPr>
        <w:jc w:val="center"/>
        <w:rPr>
          <w:rFonts w:ascii="標楷體" w:eastAsia="標楷體" w:hAnsi="標楷體" w:cs="Segoe UI"/>
          <w:b/>
          <w:kern w:val="0"/>
          <w:szCs w:val="24"/>
        </w:rPr>
      </w:pPr>
      <w:r w:rsidRPr="00243964">
        <w:rPr>
          <w:rFonts w:ascii="標楷體" w:eastAsia="標楷體" w:hAnsi="標楷體" w:cs="Segoe UI" w:hint="eastAsia"/>
          <w:b/>
          <w:kern w:val="0"/>
          <w:szCs w:val="24"/>
        </w:rPr>
        <w:lastRenderedPageBreak/>
        <w:t>環球科技大學</w:t>
      </w:r>
      <w:r w:rsidR="00E20B57" w:rsidRPr="00243964">
        <w:rPr>
          <w:rFonts w:ascii="標楷體" w:eastAsia="標楷體" w:hAnsi="標楷體" w:cs="Segoe UI"/>
          <w:b/>
          <w:kern w:val="0"/>
          <w:szCs w:val="24"/>
        </w:rPr>
        <w:t>嚴重特殊傳染性肺炎</w:t>
      </w:r>
      <w:r w:rsidRPr="00243964">
        <w:rPr>
          <w:rFonts w:ascii="標楷體" w:eastAsia="標楷體" w:hAnsi="標楷體" w:cs="Segoe UI"/>
          <w:b/>
          <w:kern w:val="0"/>
          <w:szCs w:val="24"/>
        </w:rPr>
        <w:t>自我通報健康關懷表(校外訪客版)</w:t>
      </w:r>
    </w:p>
    <w:p w:rsidR="009163DA" w:rsidRPr="00DC6439" w:rsidRDefault="009163DA" w:rsidP="009163DA">
      <w:pPr>
        <w:widowControl/>
        <w:spacing w:line="280" w:lineRule="exact"/>
        <w:rPr>
          <w:rFonts w:ascii="標楷體" w:eastAsia="標楷體" w:hAnsi="標楷體" w:cs="Segoe UI"/>
          <w:color w:val="212529"/>
          <w:kern w:val="0"/>
          <w:sz w:val="20"/>
          <w:szCs w:val="20"/>
        </w:rPr>
      </w:pPr>
      <w:r w:rsidRPr="008B6DD0">
        <w:rPr>
          <w:rFonts w:ascii="標楷體" w:eastAsia="標楷體" w:hAnsi="標楷體" w:cs="Segoe UI"/>
          <w:kern w:val="0"/>
          <w:sz w:val="20"/>
          <w:szCs w:val="20"/>
        </w:rPr>
        <w:t>您好，因應</w:t>
      </w:r>
      <w:r w:rsidR="00E20B57" w:rsidRPr="008B6DD0">
        <w:rPr>
          <w:rFonts w:ascii="標楷體" w:eastAsia="標楷體" w:hAnsi="標楷體" w:cs="Segoe UI"/>
          <w:kern w:val="0"/>
          <w:sz w:val="20"/>
          <w:szCs w:val="20"/>
        </w:rPr>
        <w:t>嚴重特殊傳染性肺炎</w:t>
      </w:r>
      <w:proofErr w:type="gramStart"/>
      <w:r w:rsidRPr="008B6DD0">
        <w:rPr>
          <w:rFonts w:ascii="標楷體" w:eastAsia="標楷體" w:hAnsi="標楷體" w:cs="Segoe UI"/>
          <w:kern w:val="0"/>
          <w:sz w:val="20"/>
          <w:szCs w:val="20"/>
        </w:rPr>
        <w:t>疫</w:t>
      </w:r>
      <w:proofErr w:type="gramEnd"/>
      <w:r w:rsidRPr="008B6DD0">
        <w:rPr>
          <w:rFonts w:ascii="標楷體" w:eastAsia="標楷體" w:hAnsi="標楷體" w:cs="Segoe UI"/>
          <w:kern w:val="0"/>
          <w:sz w:val="20"/>
          <w:szCs w:val="20"/>
        </w:rPr>
        <w:t>情，健康</w:t>
      </w:r>
      <w:r w:rsidRPr="008B6DD0">
        <w:rPr>
          <w:rFonts w:ascii="標楷體" w:eastAsia="標楷體" w:hAnsi="標楷體" w:cs="Segoe UI" w:hint="eastAsia"/>
          <w:kern w:val="0"/>
          <w:sz w:val="20"/>
          <w:szCs w:val="20"/>
        </w:rPr>
        <w:t>與諮商</w:t>
      </w:r>
      <w:r w:rsidRPr="008B6DD0">
        <w:rPr>
          <w:rFonts w:ascii="標楷體" w:eastAsia="標楷體" w:hAnsi="標楷體" w:cs="Segoe UI"/>
          <w:kern w:val="0"/>
          <w:sz w:val="20"/>
          <w:szCs w:val="20"/>
        </w:rPr>
        <w:t>中心為確保您與</w:t>
      </w:r>
      <w:r w:rsidR="00FB1F37" w:rsidRPr="008B6DD0">
        <w:rPr>
          <w:rFonts w:ascii="標楷體" w:eastAsia="標楷體" w:hAnsi="標楷體" w:cs="Segoe UI" w:hint="eastAsia"/>
          <w:kern w:val="0"/>
          <w:sz w:val="20"/>
          <w:szCs w:val="20"/>
        </w:rPr>
        <w:t>環球科大</w:t>
      </w:r>
      <w:r w:rsidRPr="00DC6439">
        <w:rPr>
          <w:rFonts w:ascii="標楷體" w:eastAsia="標楷體" w:hAnsi="標楷體" w:cs="Segoe UI"/>
          <w:color w:val="212529"/>
          <w:kern w:val="0"/>
          <w:sz w:val="20"/>
          <w:szCs w:val="20"/>
        </w:rPr>
        <w:t>校園師生的健康，並視您個別需求提供最好的後續照顧。請您務必確實填寫下列資料，並詳細閱讀注意事項，敬祝您身體健康，事事順心。</w:t>
      </w:r>
    </w:p>
    <w:p w:rsidR="009163DA" w:rsidRPr="00DC6439" w:rsidRDefault="009163DA" w:rsidP="009163DA">
      <w:pPr>
        <w:widowControl/>
        <w:spacing w:line="280" w:lineRule="exact"/>
        <w:rPr>
          <w:rFonts w:ascii="標楷體" w:eastAsia="標楷體" w:hAnsi="標楷體" w:cs="Segoe UI"/>
          <w:color w:val="212529"/>
          <w:kern w:val="0"/>
          <w:sz w:val="20"/>
          <w:szCs w:val="20"/>
        </w:rPr>
      </w:pPr>
      <w:r w:rsidRPr="00DC6439">
        <w:rPr>
          <w:rFonts w:ascii="標楷體" w:eastAsia="標楷體" w:hAnsi="標楷體" w:cs="微軟正黑體" w:hint="eastAsia"/>
          <w:color w:val="212529"/>
          <w:kern w:val="0"/>
          <w:sz w:val="20"/>
          <w:szCs w:val="20"/>
        </w:rPr>
        <w:t>※</w:t>
      </w:r>
      <w:r w:rsidRPr="00DC6439">
        <w:rPr>
          <w:rFonts w:ascii="標楷體" w:eastAsia="標楷體" w:hAnsi="標楷體" w:cs="Segoe UI"/>
          <w:color w:val="212529"/>
          <w:kern w:val="0"/>
          <w:sz w:val="20"/>
          <w:szCs w:val="20"/>
        </w:rPr>
        <w:t>依「傳染病防治法」第62條規定，不實填報者處三年以下有期徒刑、拘役或新臺幣五十萬元以下罰金。</w:t>
      </w:r>
    </w:p>
    <w:p w:rsidR="009163DA" w:rsidRPr="00DC6439" w:rsidRDefault="009163DA" w:rsidP="009163DA">
      <w:pPr>
        <w:widowControl/>
        <w:spacing w:line="280" w:lineRule="exact"/>
        <w:rPr>
          <w:rFonts w:ascii="標楷體" w:eastAsia="標楷體" w:hAnsi="標楷體" w:cs="Segoe UI"/>
          <w:color w:val="212529"/>
          <w:kern w:val="0"/>
          <w:sz w:val="20"/>
          <w:szCs w:val="20"/>
        </w:rPr>
      </w:pPr>
      <w:r w:rsidRPr="00DC6439">
        <w:rPr>
          <w:rFonts w:ascii="標楷體" w:eastAsia="標楷體" w:hAnsi="標楷體" w:cs="微軟正黑體" w:hint="eastAsia"/>
          <w:color w:val="212529"/>
          <w:kern w:val="0"/>
          <w:sz w:val="20"/>
          <w:szCs w:val="20"/>
        </w:rPr>
        <w:t>※</w:t>
      </w:r>
      <w:r w:rsidRPr="00DC6439">
        <w:rPr>
          <w:rFonts w:ascii="標楷體" w:eastAsia="標楷體" w:hAnsi="標楷體" w:cs="Segoe UI"/>
          <w:color w:val="212529"/>
          <w:kern w:val="0"/>
          <w:sz w:val="20"/>
          <w:szCs w:val="20"/>
        </w:rPr>
        <w:t>依「傳染病防治法」第36條、第70條規定，如未確實遵守各項自主健康管理規定可處新臺幣3,000至15,000元不等罰鍰，得按次連續處罰。</w:t>
      </w:r>
    </w:p>
    <w:p w:rsidR="009163DA" w:rsidRPr="002A49CB" w:rsidRDefault="009163DA" w:rsidP="009163DA">
      <w:pPr>
        <w:rPr>
          <w:rFonts w:ascii="標楷體" w:eastAsia="標楷體" w:hAnsi="標楷體"/>
        </w:rPr>
      </w:pPr>
    </w:p>
    <w:tbl>
      <w:tblPr>
        <w:tblStyle w:val="ab"/>
        <w:tblW w:w="8784" w:type="dxa"/>
        <w:jc w:val="center"/>
        <w:tblLook w:val="04A0" w:firstRow="1" w:lastRow="0" w:firstColumn="1" w:lastColumn="0" w:noHBand="0" w:noVBand="1"/>
      </w:tblPr>
      <w:tblGrid>
        <w:gridCol w:w="2074"/>
        <w:gridCol w:w="2074"/>
        <w:gridCol w:w="2074"/>
        <w:gridCol w:w="2562"/>
      </w:tblGrid>
      <w:tr w:rsidR="009163DA" w:rsidRPr="002A49CB" w:rsidTr="009163DA">
        <w:trPr>
          <w:jc w:val="center"/>
        </w:trPr>
        <w:tc>
          <w:tcPr>
            <w:tcW w:w="8784" w:type="dxa"/>
            <w:gridSpan w:val="4"/>
          </w:tcPr>
          <w:p w:rsidR="009163DA" w:rsidRPr="002A49CB" w:rsidRDefault="009163DA" w:rsidP="00155157">
            <w:pPr>
              <w:pStyle w:val="a3"/>
              <w:numPr>
                <w:ilvl w:val="0"/>
                <w:numId w:val="23"/>
              </w:numPr>
              <w:ind w:leftChars="0"/>
              <w:rPr>
                <w:rFonts w:ascii="標楷體" w:eastAsia="標楷體" w:hAnsi="標楷體"/>
              </w:rPr>
            </w:pPr>
            <w:r w:rsidRPr="002A49CB">
              <w:rPr>
                <w:rFonts w:ascii="標楷體" w:eastAsia="標楷體" w:hAnsi="標楷體" w:hint="eastAsia"/>
              </w:rPr>
              <w:t>入校體溫與量測時間</w:t>
            </w:r>
          </w:p>
        </w:tc>
      </w:tr>
      <w:tr w:rsidR="009163DA" w:rsidRPr="002A49CB" w:rsidTr="009163DA">
        <w:trPr>
          <w:jc w:val="center"/>
        </w:trPr>
        <w:tc>
          <w:tcPr>
            <w:tcW w:w="8784" w:type="dxa"/>
            <w:gridSpan w:val="4"/>
          </w:tcPr>
          <w:p w:rsidR="009163DA" w:rsidRPr="002A49CB" w:rsidRDefault="009163DA" w:rsidP="00C973E2">
            <w:pPr>
              <w:rPr>
                <w:rFonts w:ascii="標楷體" w:eastAsia="標楷體" w:hAnsi="標楷體"/>
              </w:rPr>
            </w:pPr>
            <w:r w:rsidRPr="002A49CB">
              <w:rPr>
                <w:rFonts w:ascii="標楷體" w:eastAsia="標楷體" w:hAnsi="標楷體" w:hint="eastAsia"/>
              </w:rPr>
              <w:t>（</w:t>
            </w:r>
            <w:r w:rsidRPr="002A49CB">
              <w:rPr>
                <w:rFonts w:ascii="標楷體" w:eastAsia="標楷體" w:hAnsi="標楷體" w:cs="Segoe UI"/>
                <w:color w:val="212529"/>
              </w:rPr>
              <w:t>若體溫高於</w:t>
            </w:r>
            <w:proofErr w:type="gramStart"/>
            <w:r w:rsidRPr="002A49CB">
              <w:rPr>
                <w:rFonts w:ascii="標楷體" w:eastAsia="標楷體" w:hAnsi="標楷體" w:cs="微軟正黑體" w:hint="eastAsia"/>
                <w:color w:val="212529"/>
              </w:rPr>
              <w:t>≧</w:t>
            </w:r>
            <w:proofErr w:type="gramEnd"/>
            <w:r w:rsidRPr="002A49CB">
              <w:rPr>
                <w:rFonts w:ascii="標楷體" w:eastAsia="標楷體" w:hAnsi="標楷體" w:cs="Segoe UI"/>
                <w:color w:val="212529"/>
              </w:rPr>
              <w:t xml:space="preserve"> 38度c，或出現咳嗽、呼吸困難症狀</w:t>
            </w:r>
            <w:r w:rsidRPr="002A49CB">
              <w:rPr>
                <w:rFonts w:ascii="標楷體" w:eastAsia="標楷體" w:hAnsi="標楷體" w:cs="Segoe UI" w:hint="eastAsia"/>
                <w:color w:val="212529"/>
              </w:rPr>
              <w:t>者</w:t>
            </w:r>
            <w:r w:rsidRPr="002A49CB">
              <w:rPr>
                <w:rFonts w:ascii="標楷體" w:eastAsia="標楷體" w:hAnsi="標楷體" w:cs="Segoe UI"/>
                <w:color w:val="212529"/>
              </w:rPr>
              <w:t>，將無法進入</w:t>
            </w:r>
            <w:r w:rsidRPr="002A49CB">
              <w:rPr>
                <w:rFonts w:ascii="標楷體" w:eastAsia="標楷體" w:hAnsi="標楷體" w:cs="Segoe UI" w:hint="eastAsia"/>
                <w:color w:val="212529"/>
              </w:rPr>
              <w:t>本校</w:t>
            </w:r>
            <w:r w:rsidRPr="002A49CB">
              <w:rPr>
                <w:rFonts w:ascii="標楷體" w:eastAsia="標楷體" w:hAnsi="標楷體" w:cs="Segoe UI"/>
                <w:color w:val="212529"/>
              </w:rPr>
              <w:t>校園</w:t>
            </w:r>
            <w:r w:rsidRPr="002A49CB">
              <w:rPr>
                <w:rFonts w:ascii="標楷體" w:eastAsia="標楷體" w:hAnsi="標楷體" w:hint="eastAsia"/>
              </w:rPr>
              <w:t>）</w:t>
            </w:r>
          </w:p>
        </w:tc>
      </w:tr>
      <w:tr w:rsidR="009163DA" w:rsidRPr="002A49CB" w:rsidTr="009163DA">
        <w:trPr>
          <w:jc w:val="center"/>
        </w:trPr>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入校時間：</w:t>
            </w:r>
          </w:p>
        </w:tc>
        <w:tc>
          <w:tcPr>
            <w:tcW w:w="2074" w:type="dxa"/>
          </w:tcPr>
          <w:p w:rsidR="009163DA" w:rsidRPr="002A49CB" w:rsidRDefault="009163DA" w:rsidP="00C973E2">
            <w:pPr>
              <w:rPr>
                <w:rFonts w:ascii="標楷體" w:eastAsia="標楷體" w:hAnsi="標楷體"/>
              </w:rPr>
            </w:pPr>
          </w:p>
        </w:tc>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到訪地點：</w:t>
            </w:r>
          </w:p>
        </w:tc>
        <w:tc>
          <w:tcPr>
            <w:tcW w:w="2562" w:type="dxa"/>
          </w:tcPr>
          <w:p w:rsidR="009163DA" w:rsidRPr="002A49CB" w:rsidRDefault="009163DA" w:rsidP="00C973E2">
            <w:pPr>
              <w:rPr>
                <w:rFonts w:ascii="標楷體" w:eastAsia="標楷體" w:hAnsi="標楷體"/>
              </w:rPr>
            </w:pPr>
          </w:p>
        </w:tc>
      </w:tr>
      <w:tr w:rsidR="009163DA" w:rsidRPr="002A49CB" w:rsidTr="009163DA">
        <w:trPr>
          <w:jc w:val="center"/>
        </w:trPr>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溫度：</w:t>
            </w:r>
          </w:p>
        </w:tc>
        <w:tc>
          <w:tcPr>
            <w:tcW w:w="2074" w:type="dxa"/>
          </w:tcPr>
          <w:p w:rsidR="009163DA" w:rsidRPr="002A49CB" w:rsidRDefault="009163DA" w:rsidP="00C973E2">
            <w:pPr>
              <w:rPr>
                <w:rFonts w:ascii="標楷體" w:eastAsia="標楷體" w:hAnsi="標楷體"/>
              </w:rPr>
            </w:pPr>
          </w:p>
        </w:tc>
        <w:tc>
          <w:tcPr>
            <w:tcW w:w="2074" w:type="dxa"/>
          </w:tcPr>
          <w:p w:rsidR="009163DA" w:rsidRPr="002A49CB" w:rsidRDefault="009163DA" w:rsidP="00C973E2">
            <w:pPr>
              <w:rPr>
                <w:rFonts w:ascii="標楷體" w:eastAsia="標楷體" w:hAnsi="標楷體"/>
              </w:rPr>
            </w:pPr>
          </w:p>
        </w:tc>
        <w:tc>
          <w:tcPr>
            <w:tcW w:w="2562" w:type="dxa"/>
          </w:tcPr>
          <w:p w:rsidR="009163DA" w:rsidRPr="002A49CB" w:rsidRDefault="009163DA" w:rsidP="00C973E2">
            <w:pPr>
              <w:rPr>
                <w:rFonts w:ascii="標楷體" w:eastAsia="標楷體" w:hAnsi="標楷體"/>
              </w:rPr>
            </w:pPr>
          </w:p>
        </w:tc>
      </w:tr>
      <w:tr w:rsidR="009163DA" w:rsidRPr="002A49CB" w:rsidTr="009163DA">
        <w:trPr>
          <w:jc w:val="center"/>
        </w:trPr>
        <w:tc>
          <w:tcPr>
            <w:tcW w:w="8784" w:type="dxa"/>
            <w:gridSpan w:val="4"/>
          </w:tcPr>
          <w:p w:rsidR="009163DA" w:rsidRPr="002A49CB" w:rsidRDefault="009163DA" w:rsidP="00155157">
            <w:pPr>
              <w:pStyle w:val="a3"/>
              <w:numPr>
                <w:ilvl w:val="0"/>
                <w:numId w:val="23"/>
              </w:numPr>
              <w:ind w:leftChars="0"/>
              <w:rPr>
                <w:rFonts w:ascii="標楷體" w:eastAsia="標楷體" w:hAnsi="標楷體"/>
              </w:rPr>
            </w:pPr>
            <w:r w:rsidRPr="002A49CB">
              <w:rPr>
                <w:rFonts w:ascii="標楷體" w:eastAsia="標楷體" w:hAnsi="標楷體" w:hint="eastAsia"/>
              </w:rPr>
              <w:t>基本資料</w:t>
            </w:r>
          </w:p>
        </w:tc>
      </w:tr>
      <w:tr w:rsidR="009163DA" w:rsidRPr="002A49CB" w:rsidTr="009163DA">
        <w:trPr>
          <w:jc w:val="center"/>
        </w:trPr>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姓名：</w:t>
            </w:r>
          </w:p>
        </w:tc>
        <w:tc>
          <w:tcPr>
            <w:tcW w:w="2074" w:type="dxa"/>
          </w:tcPr>
          <w:p w:rsidR="009163DA" w:rsidRPr="002A49CB" w:rsidRDefault="009163DA" w:rsidP="00C973E2">
            <w:pPr>
              <w:rPr>
                <w:rFonts w:ascii="標楷體" w:eastAsia="標楷體" w:hAnsi="標楷體"/>
              </w:rPr>
            </w:pPr>
          </w:p>
        </w:tc>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性別：</w:t>
            </w:r>
          </w:p>
        </w:tc>
        <w:tc>
          <w:tcPr>
            <w:tcW w:w="2562" w:type="dxa"/>
          </w:tcPr>
          <w:p w:rsidR="009163DA" w:rsidRPr="002A49CB" w:rsidRDefault="009163DA" w:rsidP="00C973E2">
            <w:pPr>
              <w:rPr>
                <w:rFonts w:ascii="標楷體" w:eastAsia="標楷體" w:hAnsi="標楷體"/>
              </w:rPr>
            </w:pPr>
          </w:p>
        </w:tc>
      </w:tr>
      <w:tr w:rsidR="009163DA" w:rsidRPr="002A49CB" w:rsidTr="009163DA">
        <w:trPr>
          <w:jc w:val="center"/>
        </w:trPr>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身份：</w:t>
            </w:r>
          </w:p>
        </w:tc>
        <w:tc>
          <w:tcPr>
            <w:tcW w:w="6710" w:type="dxa"/>
            <w:gridSpan w:val="3"/>
          </w:tcPr>
          <w:p w:rsidR="009163DA" w:rsidRPr="002A49CB" w:rsidRDefault="009163DA" w:rsidP="00C973E2">
            <w:pPr>
              <w:widowControl/>
              <w:rPr>
                <w:rFonts w:ascii="標楷體" w:eastAsia="標楷體" w:hAnsi="標楷體" w:cs="Segoe UI"/>
                <w:color w:val="212529"/>
                <w:szCs w:val="24"/>
              </w:rPr>
            </w:pPr>
            <w:r w:rsidRPr="002A49CB">
              <w:rPr>
                <w:rFonts w:ascii="標楷體" w:eastAsia="標楷體" w:hAnsi="標楷體" w:hint="eastAsia"/>
              </w:rPr>
              <w:t>□</w:t>
            </w:r>
            <w:proofErr w:type="gramStart"/>
            <w:r w:rsidRPr="002A49CB">
              <w:rPr>
                <w:rFonts w:ascii="標楷體" w:eastAsia="標楷體" w:hAnsi="標楷體" w:hint="eastAsia"/>
              </w:rPr>
              <w:t>受邀講者</w:t>
            </w:r>
            <w:proofErr w:type="gramEnd"/>
            <w:r w:rsidRPr="002A49CB">
              <w:rPr>
                <w:rFonts w:ascii="標楷體" w:eastAsia="標楷體" w:hAnsi="標楷體" w:hint="eastAsia"/>
              </w:rPr>
              <w:t>□廠商□</w:t>
            </w:r>
            <w:r w:rsidRPr="002A49CB">
              <w:rPr>
                <w:rFonts w:ascii="標楷體" w:eastAsia="標楷體" w:hAnsi="標楷體" w:cs="Segoe UI"/>
                <w:color w:val="212529"/>
                <w:szCs w:val="24"/>
              </w:rPr>
              <w:t>校外</w:t>
            </w:r>
            <w:proofErr w:type="gramStart"/>
            <w:r w:rsidRPr="002A49CB">
              <w:rPr>
                <w:rFonts w:ascii="標楷體" w:eastAsia="標楷體" w:hAnsi="標楷體" w:cs="Segoe UI"/>
                <w:color w:val="212529"/>
                <w:szCs w:val="24"/>
              </w:rPr>
              <w:t>其他洽</w:t>
            </w:r>
            <w:proofErr w:type="gramEnd"/>
            <w:r w:rsidRPr="002A49CB">
              <w:rPr>
                <w:rFonts w:ascii="標楷體" w:eastAsia="標楷體" w:hAnsi="標楷體" w:cs="Segoe UI"/>
                <w:color w:val="212529"/>
                <w:szCs w:val="24"/>
              </w:rPr>
              <w:t>公訪客(含家屬)</w:t>
            </w:r>
            <w:r w:rsidRPr="002A49CB">
              <w:rPr>
                <w:rFonts w:ascii="標楷體" w:eastAsia="標楷體" w:hAnsi="標楷體" w:cs="Segoe UI" w:hint="eastAsia"/>
                <w:color w:val="212529"/>
                <w:szCs w:val="24"/>
              </w:rPr>
              <w:t>□其他：</w:t>
            </w:r>
          </w:p>
        </w:tc>
      </w:tr>
      <w:tr w:rsidR="009163DA" w:rsidRPr="002A49CB" w:rsidTr="009163DA">
        <w:trPr>
          <w:jc w:val="center"/>
        </w:trPr>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手機：</w:t>
            </w:r>
          </w:p>
        </w:tc>
        <w:tc>
          <w:tcPr>
            <w:tcW w:w="2074" w:type="dxa"/>
          </w:tcPr>
          <w:p w:rsidR="009163DA" w:rsidRPr="002A49CB" w:rsidRDefault="009163DA" w:rsidP="00C973E2">
            <w:pPr>
              <w:rPr>
                <w:rFonts w:ascii="標楷體" w:eastAsia="標楷體" w:hAnsi="標楷體"/>
              </w:rPr>
            </w:pPr>
          </w:p>
        </w:tc>
        <w:tc>
          <w:tcPr>
            <w:tcW w:w="2074" w:type="dxa"/>
          </w:tcPr>
          <w:p w:rsidR="009163DA" w:rsidRPr="002A49CB" w:rsidRDefault="009163DA" w:rsidP="00C973E2">
            <w:pPr>
              <w:rPr>
                <w:rFonts w:ascii="標楷體" w:eastAsia="標楷體" w:hAnsi="標楷體"/>
              </w:rPr>
            </w:pPr>
            <w:r w:rsidRPr="002A49CB">
              <w:rPr>
                <w:rFonts w:ascii="標楷體" w:eastAsia="標楷體" w:hAnsi="標楷體" w:hint="eastAsia"/>
              </w:rPr>
              <w:t>電子信箱：</w:t>
            </w:r>
          </w:p>
        </w:tc>
        <w:tc>
          <w:tcPr>
            <w:tcW w:w="2562" w:type="dxa"/>
          </w:tcPr>
          <w:p w:rsidR="009163DA" w:rsidRPr="002A49CB" w:rsidRDefault="009163DA" w:rsidP="00C973E2">
            <w:pPr>
              <w:rPr>
                <w:rFonts w:ascii="標楷體" w:eastAsia="標楷體" w:hAnsi="標楷體"/>
              </w:rPr>
            </w:pPr>
          </w:p>
        </w:tc>
      </w:tr>
      <w:tr w:rsidR="009163DA" w:rsidRPr="002A49CB" w:rsidTr="009163DA">
        <w:trPr>
          <w:jc w:val="center"/>
        </w:trPr>
        <w:tc>
          <w:tcPr>
            <w:tcW w:w="8784" w:type="dxa"/>
            <w:gridSpan w:val="4"/>
            <w:tcBorders>
              <w:bottom w:val="single" w:sz="4" w:space="0" w:color="auto"/>
            </w:tcBorders>
          </w:tcPr>
          <w:p w:rsidR="009163DA" w:rsidRPr="00DC6439" w:rsidRDefault="009163DA" w:rsidP="00C973E2">
            <w:pPr>
              <w:widowControl/>
              <w:spacing w:line="280" w:lineRule="exact"/>
              <w:rPr>
                <w:rFonts w:ascii="標楷體" w:eastAsia="標楷體" w:hAnsi="標楷體" w:cs="Segoe UI"/>
                <w:color w:val="212529"/>
                <w:sz w:val="22"/>
                <w:szCs w:val="24"/>
              </w:rPr>
            </w:pPr>
            <w:r w:rsidRPr="00DC6439">
              <w:rPr>
                <w:rFonts w:ascii="標楷體" w:eastAsia="標楷體" w:hAnsi="標楷體" w:cs="Segoe UI"/>
                <w:color w:val="212529"/>
                <w:sz w:val="22"/>
                <w:szCs w:val="24"/>
              </w:rPr>
              <w:t>● 以下問題依照中央流行</w:t>
            </w:r>
            <w:proofErr w:type="gramStart"/>
            <w:r w:rsidRPr="00DC6439">
              <w:rPr>
                <w:rFonts w:ascii="標楷體" w:eastAsia="標楷體" w:hAnsi="標楷體" w:cs="Segoe UI"/>
                <w:color w:val="212529"/>
                <w:sz w:val="22"/>
                <w:szCs w:val="24"/>
              </w:rPr>
              <w:t>疫</w:t>
            </w:r>
            <w:proofErr w:type="gramEnd"/>
            <w:r w:rsidRPr="00DC6439">
              <w:rPr>
                <w:rFonts w:ascii="標楷體" w:eastAsia="標楷體" w:hAnsi="標楷體" w:cs="Segoe UI"/>
                <w:color w:val="212529"/>
                <w:sz w:val="22"/>
                <w:szCs w:val="24"/>
              </w:rPr>
              <w:t>情指揮中心發佈具感染風險民眾管理機制為指標，請您務必誠實提供真實資料。</w:t>
            </w:r>
          </w:p>
          <w:p w:rsidR="009163DA" w:rsidRPr="00DC6439" w:rsidRDefault="009163DA" w:rsidP="00C973E2">
            <w:pPr>
              <w:widowControl/>
              <w:spacing w:line="280" w:lineRule="exact"/>
              <w:rPr>
                <w:rFonts w:ascii="標楷體" w:eastAsia="標楷體" w:hAnsi="標楷體" w:cs="Segoe UI"/>
                <w:color w:val="212529"/>
                <w:sz w:val="22"/>
                <w:szCs w:val="24"/>
              </w:rPr>
            </w:pPr>
            <w:r w:rsidRPr="00DC6439">
              <w:rPr>
                <w:rFonts w:ascii="標楷體" w:eastAsia="標楷體" w:hAnsi="標楷體" w:cs="Segoe UI"/>
                <w:color w:val="212529"/>
                <w:sz w:val="22"/>
                <w:szCs w:val="24"/>
              </w:rPr>
              <w:t>● 若有以下地區</w:t>
            </w:r>
            <w:r w:rsidR="008B6DD0" w:rsidRPr="008B6DD0">
              <w:rPr>
                <w:rFonts w:ascii="標楷體" w:eastAsia="標楷體" w:hAnsi="標楷體" w:cs="Segoe UI"/>
                <w:color w:val="212529"/>
              </w:rPr>
              <w:t>港澳獲准或曾為通報個案但已檢驗</w:t>
            </w:r>
            <w:proofErr w:type="gramStart"/>
            <w:r w:rsidR="008B6DD0" w:rsidRPr="008B6DD0">
              <w:rPr>
                <w:rFonts w:ascii="標楷體" w:eastAsia="標楷體" w:hAnsi="標楷體" w:cs="Segoe UI"/>
                <w:color w:val="212529"/>
              </w:rPr>
              <w:t>新型冠</w:t>
            </w:r>
            <w:proofErr w:type="gramEnd"/>
            <w:r w:rsidR="008B6DD0" w:rsidRPr="008B6DD0">
              <w:rPr>
                <w:rFonts w:ascii="標楷體" w:eastAsia="標楷體" w:hAnsi="標楷體" w:cs="Segoe UI"/>
                <w:color w:val="212529"/>
              </w:rPr>
              <w:t>狀病毒</w:t>
            </w:r>
            <w:r w:rsidRPr="00DC6439">
              <w:rPr>
                <w:rFonts w:ascii="標楷體" w:eastAsia="標楷體" w:hAnsi="標楷體" w:cs="Segoe UI"/>
                <w:color w:val="212529"/>
                <w:sz w:val="22"/>
                <w:szCs w:val="24"/>
              </w:rPr>
              <w:t>之旅遊史，請務必詳細閱讀以下注意事項。旅遊國家地區依中央流行</w:t>
            </w:r>
            <w:proofErr w:type="gramStart"/>
            <w:r w:rsidRPr="00DC6439">
              <w:rPr>
                <w:rFonts w:ascii="標楷體" w:eastAsia="標楷體" w:hAnsi="標楷體" w:cs="Segoe UI"/>
                <w:color w:val="212529"/>
                <w:sz w:val="22"/>
                <w:szCs w:val="24"/>
              </w:rPr>
              <w:t>疫</w:t>
            </w:r>
            <w:proofErr w:type="gramEnd"/>
            <w:r w:rsidRPr="00DC6439">
              <w:rPr>
                <w:rFonts w:ascii="標楷體" w:eastAsia="標楷體" w:hAnsi="標楷體" w:cs="Segoe UI"/>
                <w:color w:val="212529"/>
                <w:sz w:val="22"/>
                <w:szCs w:val="24"/>
              </w:rPr>
              <w:t>情指揮中心公告而更新。</w:t>
            </w:r>
          </w:p>
          <w:p w:rsidR="009163DA" w:rsidRPr="002A49CB" w:rsidRDefault="009163DA" w:rsidP="00C973E2">
            <w:pPr>
              <w:widowControl/>
              <w:spacing w:line="280" w:lineRule="exact"/>
              <w:rPr>
                <w:rFonts w:ascii="標楷體" w:eastAsia="標楷體" w:hAnsi="標楷體" w:cs="Segoe UI"/>
                <w:color w:val="212529"/>
                <w:szCs w:val="24"/>
              </w:rPr>
            </w:pPr>
            <w:r w:rsidRPr="00DC6439">
              <w:rPr>
                <w:rFonts w:ascii="標楷體" w:eastAsia="標楷體" w:hAnsi="標楷體" w:cs="Segoe UI"/>
                <w:color w:val="212529"/>
                <w:sz w:val="22"/>
                <w:szCs w:val="24"/>
              </w:rPr>
              <w:t>● 依傳染病第62條規定，不實填報者處三年以下有期徒刑、拘役或新臺幣五十萬元以下罰金</w:t>
            </w:r>
          </w:p>
        </w:tc>
      </w:tr>
      <w:tr w:rsidR="009163DA" w:rsidRPr="002A49CB" w:rsidTr="009163DA">
        <w:trPr>
          <w:jc w:val="center"/>
        </w:trPr>
        <w:tc>
          <w:tcPr>
            <w:tcW w:w="8784" w:type="dxa"/>
            <w:gridSpan w:val="4"/>
            <w:shd w:val="pct10" w:color="auto" w:fill="auto"/>
          </w:tcPr>
          <w:p w:rsidR="009163DA" w:rsidRPr="002A49CB" w:rsidRDefault="009163DA" w:rsidP="00C973E2">
            <w:pPr>
              <w:rPr>
                <w:rFonts w:ascii="標楷體" w:eastAsia="標楷體" w:hAnsi="標楷體"/>
              </w:rPr>
            </w:pPr>
            <w:r w:rsidRPr="002A49CB">
              <w:rPr>
                <w:rFonts w:ascii="標楷體" w:eastAsia="標楷體" w:hAnsi="標楷體" w:cs="Segoe UI"/>
                <w:color w:val="212529"/>
              </w:rPr>
              <w:t>1.</w:t>
            </w:r>
            <w:r w:rsidRPr="002A49CB">
              <w:rPr>
                <w:rFonts w:ascii="標楷體" w:eastAsia="標楷體" w:hAnsi="標楷體" w:cs="Segoe UI" w:hint="eastAsia"/>
                <w:color w:val="212529"/>
              </w:rPr>
              <w:t>是否接受「居家隔離」？</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rPr>
            </w:pPr>
            <w:r w:rsidRPr="002A49CB">
              <w:rPr>
                <w:rFonts w:ascii="標楷體" w:eastAsia="標楷體" w:hAnsi="標楷體" w:hint="eastAsia"/>
              </w:rPr>
              <w:t>□否</w:t>
            </w:r>
          </w:p>
          <w:p w:rsidR="009163DA" w:rsidRPr="008B6DD0" w:rsidRDefault="009163DA" w:rsidP="00C973E2">
            <w:pPr>
              <w:spacing w:line="280" w:lineRule="exact"/>
              <w:rPr>
                <w:rFonts w:ascii="標楷體" w:eastAsia="標楷體" w:hAnsi="標楷體" w:cs="Segoe UI"/>
                <w:color w:val="FF0000"/>
              </w:rPr>
            </w:pPr>
            <w:r w:rsidRPr="002A49CB">
              <w:rPr>
                <w:rFonts w:ascii="標楷體" w:eastAsia="標楷體" w:hAnsi="標楷體" w:hint="eastAsia"/>
              </w:rPr>
              <w:t>□</w:t>
            </w:r>
            <w:r w:rsidRPr="002A49CB">
              <w:rPr>
                <w:rFonts w:ascii="標楷體" w:eastAsia="標楷體" w:hAnsi="標楷體" w:cs="Segoe UI" w:hint="eastAsia"/>
                <w:color w:val="212529"/>
              </w:rPr>
              <w:t>是，</w:t>
            </w:r>
            <w:r w:rsidRPr="002A49CB">
              <w:rPr>
                <w:rFonts w:ascii="標楷體" w:eastAsia="標楷體" w:hAnsi="標楷體" w:cs="Segoe UI"/>
                <w:color w:val="212529"/>
              </w:rPr>
              <w:t>您本人</w:t>
            </w:r>
            <w:r w:rsidRPr="008B6DD0">
              <w:rPr>
                <w:rFonts w:ascii="標楷體" w:eastAsia="標楷體" w:hAnsi="標楷體" w:cs="Segoe UI"/>
                <w:color w:val="212529"/>
              </w:rPr>
              <w:t>或同住家屬為衛生主管機關通報列管之</w:t>
            </w:r>
            <w:r w:rsidR="00E20B57" w:rsidRPr="008B6DD0">
              <w:rPr>
                <w:rFonts w:ascii="標楷體" w:eastAsia="標楷體" w:hAnsi="標楷體" w:cs="Segoe UI"/>
                <w:color w:val="212529"/>
              </w:rPr>
              <w:t>嚴重特殊傳染性肺炎</w:t>
            </w:r>
            <w:r w:rsidRPr="008B6DD0">
              <w:rPr>
                <w:rFonts w:ascii="標楷體" w:eastAsia="標楷體" w:hAnsi="標楷體" w:cs="Segoe UI"/>
                <w:color w:val="212529"/>
              </w:rPr>
              <w:t>居家隔離個案(*確定病例)</w:t>
            </w:r>
            <w:r w:rsidRPr="008B6DD0">
              <w:rPr>
                <w:rFonts w:ascii="標楷體" w:eastAsia="標楷體" w:hAnsi="標楷體" w:cs="Segoe UI"/>
                <w:color w:val="FF0000"/>
              </w:rPr>
              <w:t xml:space="preserve"> 請務必依照注意事項1進行居家隔離</w:t>
            </w:r>
            <w:r w:rsidRPr="008B6DD0">
              <w:rPr>
                <w:rFonts w:ascii="標楷體" w:eastAsia="標楷體" w:hAnsi="標楷體" w:cs="Segoe UI" w:hint="eastAsia"/>
                <w:color w:val="FF0000"/>
              </w:rPr>
              <w:t>。</w:t>
            </w:r>
          </w:p>
          <w:p w:rsidR="009163DA" w:rsidRPr="002A49CB" w:rsidRDefault="009163DA" w:rsidP="00C973E2">
            <w:pPr>
              <w:spacing w:line="280" w:lineRule="exact"/>
              <w:rPr>
                <w:rFonts w:ascii="標楷體" w:eastAsia="標楷體" w:hAnsi="標楷體"/>
              </w:rPr>
            </w:pPr>
            <w:r w:rsidRPr="008B6DD0">
              <w:rPr>
                <w:rFonts w:ascii="標楷體" w:eastAsia="標楷體" w:hAnsi="標楷體" w:hint="eastAsia"/>
              </w:rPr>
              <w:t>□</w:t>
            </w:r>
            <w:r w:rsidRPr="008B6DD0">
              <w:rPr>
                <w:rFonts w:ascii="標楷體" w:eastAsia="標楷體" w:hAnsi="標楷體" w:cs="Segoe UI" w:hint="eastAsia"/>
                <w:color w:val="212529"/>
              </w:rPr>
              <w:t>是，</w:t>
            </w:r>
            <w:r w:rsidRPr="008B6DD0">
              <w:rPr>
                <w:rFonts w:ascii="標楷體" w:eastAsia="標楷體" w:hAnsi="標楷體" w:cs="Segoe UI"/>
                <w:color w:val="212529"/>
              </w:rPr>
              <w:t>您本人或您的同住家屬曾與感染</w:t>
            </w:r>
            <w:r w:rsidR="00E20B57" w:rsidRPr="008B6DD0">
              <w:rPr>
                <w:rFonts w:ascii="標楷體" w:eastAsia="標楷體" w:hAnsi="標楷體" w:cs="Segoe UI"/>
                <w:color w:val="212529"/>
              </w:rPr>
              <w:t>嚴重特殊傳染性肺炎</w:t>
            </w:r>
            <w:r w:rsidRPr="008B6DD0">
              <w:rPr>
                <w:rFonts w:ascii="標楷體" w:eastAsia="標楷體" w:hAnsi="標楷體" w:cs="Segoe UI"/>
                <w:color w:val="212529"/>
              </w:rPr>
              <w:t>病患</w:t>
            </w:r>
            <w:r w:rsidRPr="002A49CB">
              <w:rPr>
                <w:rFonts w:ascii="標楷體" w:eastAsia="標楷體" w:hAnsi="標楷體" w:cs="Segoe UI"/>
                <w:color w:val="212529"/>
              </w:rPr>
              <w:t xml:space="preserve">有接觸(*確定病例個案之接觸者) </w:t>
            </w:r>
            <w:r w:rsidRPr="002A49CB">
              <w:rPr>
                <w:rFonts w:ascii="標楷體" w:eastAsia="標楷體" w:hAnsi="標楷體" w:cs="Segoe UI"/>
                <w:color w:val="FF0000"/>
              </w:rPr>
              <w:t>請務必依照注意事項1進行居家隔離</w:t>
            </w:r>
            <w:r w:rsidRPr="002A49CB">
              <w:rPr>
                <w:rFonts w:ascii="標楷體" w:eastAsia="標楷體" w:hAnsi="標楷體" w:cs="Segoe UI" w:hint="eastAsia"/>
                <w:color w:val="FF0000"/>
              </w:rPr>
              <w:t>。</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rPr>
            </w:pPr>
            <w:r w:rsidRPr="002A49CB">
              <w:rPr>
                <w:rFonts w:ascii="標楷體" w:eastAsia="標楷體" w:hAnsi="標楷體" w:cs="Segoe UI" w:hint="eastAsia"/>
                <w:color w:val="212529"/>
              </w:rPr>
              <w:t>2.是否接受「居家檢疫」？</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□否</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□是，</w:t>
            </w:r>
            <w:r w:rsidRPr="002A49CB">
              <w:rPr>
                <w:rFonts w:ascii="標楷體" w:eastAsia="標楷體" w:hAnsi="標楷體" w:cs="Segoe UI"/>
                <w:color w:val="212529"/>
              </w:rPr>
              <w:t>您本人或同住家屬過去14日曾到中港澳旅遊(*具中港澳旅遊史者)</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w:t>
            </w:r>
            <w:r w:rsidRPr="002A49CB">
              <w:rPr>
                <w:rFonts w:ascii="標楷體" w:eastAsia="標楷體" w:hAnsi="標楷體" w:cs="Segoe UI"/>
                <w:color w:val="212529"/>
              </w:rPr>
              <w:t>經由中港澳轉機入境台灣</w:t>
            </w:r>
            <w:r w:rsidRPr="002A49CB">
              <w:rPr>
                <w:rFonts w:ascii="標楷體" w:eastAsia="標楷體" w:hAnsi="標楷體" w:cs="Segoe UI" w:hint="eastAsia"/>
                <w:color w:val="212529"/>
              </w:rPr>
              <w:t>，入境台灣日期：</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3.</w:t>
            </w:r>
            <w:r w:rsidRPr="002A49CB">
              <w:rPr>
                <w:rFonts w:ascii="標楷體" w:eastAsia="標楷體" w:hAnsi="標楷體" w:cs="Segoe UI"/>
                <w:color w:val="212529"/>
              </w:rPr>
              <w:t>是否接受「自主健康管理」?</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□否</w:t>
            </w:r>
          </w:p>
          <w:p w:rsidR="009163DA" w:rsidRPr="002A49CB" w:rsidRDefault="009163DA" w:rsidP="008B6DD0">
            <w:pPr>
              <w:spacing w:line="280" w:lineRule="exact"/>
              <w:rPr>
                <w:rFonts w:ascii="標楷體" w:eastAsia="標楷體" w:hAnsi="標楷體" w:cs="Segoe UI"/>
                <w:color w:val="212529"/>
              </w:rPr>
            </w:pPr>
            <w:r w:rsidRPr="002A49CB">
              <w:rPr>
                <w:rFonts w:ascii="標楷體" w:eastAsia="標楷體" w:hAnsi="標楷體" w:cs="Segoe UI" w:hint="eastAsia"/>
                <w:color w:val="212529"/>
              </w:rPr>
              <w:t>□是，</w:t>
            </w:r>
            <w:r w:rsidRPr="002A49CB">
              <w:rPr>
                <w:rFonts w:ascii="標楷體" w:eastAsia="標楷體" w:hAnsi="標楷體" w:cs="Segoe UI"/>
                <w:color w:val="212529"/>
              </w:rPr>
              <w:t>您為申請赴陰性且符合解除隔離條件</w:t>
            </w:r>
            <w:r w:rsidRPr="002A49CB">
              <w:rPr>
                <w:rFonts w:ascii="標楷體" w:eastAsia="標楷體" w:hAnsi="標楷體" w:cs="Segoe UI" w:hint="eastAsia"/>
                <w:color w:val="212529"/>
              </w:rPr>
              <w:t>，入境台灣日期：</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4.</w:t>
            </w:r>
            <w:r w:rsidRPr="002A49CB">
              <w:rPr>
                <w:rFonts w:ascii="標楷體" w:eastAsia="標楷體" w:hAnsi="標楷體" w:cs="Segoe UI"/>
                <w:color w:val="212529"/>
              </w:rPr>
              <w:t xml:space="preserve"> 填表日期前14日內是否出現以下症狀</w:t>
            </w:r>
            <w:r w:rsidRPr="002A49CB">
              <w:rPr>
                <w:rFonts w:ascii="標楷體" w:eastAsia="標楷體" w:hAnsi="標楷體" w:cs="Segoe UI" w:hint="eastAsia"/>
                <w:color w:val="212529"/>
              </w:rPr>
              <w:t>？</w:t>
            </w:r>
          </w:p>
        </w:tc>
      </w:tr>
      <w:tr w:rsidR="009163DA" w:rsidRPr="002A49CB" w:rsidTr="009163DA">
        <w:trPr>
          <w:jc w:val="center"/>
        </w:trPr>
        <w:tc>
          <w:tcPr>
            <w:tcW w:w="8784" w:type="dxa"/>
            <w:gridSpan w:val="4"/>
            <w:shd w:val="pct10" w:color="auto" w:fill="auto"/>
          </w:tcPr>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□發燒（</w:t>
            </w:r>
            <w:r w:rsidR="008B6DD0" w:rsidRPr="008B6DD0">
              <w:rPr>
                <w:rFonts w:ascii="標楷體" w:eastAsia="標楷體" w:hAnsi="標楷體" w:cs="Segoe UI" w:hint="eastAsia"/>
              </w:rPr>
              <w:t>耳溫</w:t>
            </w:r>
            <w:proofErr w:type="gramStart"/>
            <w:r w:rsidR="00FC1E09" w:rsidRPr="008B6DD0">
              <w:rPr>
                <w:rFonts w:ascii="標楷體" w:eastAsia="標楷體" w:hAnsi="標楷體" w:cs="微軟正黑體" w:hint="eastAsia"/>
                <w:szCs w:val="24"/>
              </w:rPr>
              <w:t>≧</w:t>
            </w:r>
            <w:proofErr w:type="gramEnd"/>
            <w:r w:rsidR="00FC1E09" w:rsidRPr="008B6DD0">
              <w:rPr>
                <w:rFonts w:ascii="標楷體" w:eastAsia="標楷體" w:hAnsi="標楷體" w:cs="Segoe UI"/>
                <w:szCs w:val="24"/>
              </w:rPr>
              <w:t>38</w:t>
            </w:r>
            <w:r w:rsidR="00FC1E09" w:rsidRPr="008B6DD0">
              <w:rPr>
                <w:rFonts w:ascii="標楷體" w:eastAsia="標楷體" w:hAnsi="標楷體" w:cs="微軟正黑體" w:hint="eastAsia"/>
                <w:szCs w:val="24"/>
              </w:rPr>
              <w:t>℃</w:t>
            </w:r>
            <w:r w:rsidRPr="002A49CB">
              <w:rPr>
                <w:rFonts w:ascii="標楷體" w:eastAsia="標楷體" w:hAnsi="標楷體" w:cs="Segoe UI" w:hint="eastAsia"/>
                <w:color w:val="212529"/>
              </w:rPr>
              <w:t>）</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□咳嗽</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□流鼻水</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□鼻塞</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□呼吸道窘迫症狀（呼吸急促、呼吸困難）</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□其他身體不適症狀</w:t>
            </w:r>
          </w:p>
          <w:p w:rsidR="009163DA" w:rsidRPr="002A49CB" w:rsidRDefault="009163DA" w:rsidP="00C973E2">
            <w:pPr>
              <w:spacing w:line="280" w:lineRule="exact"/>
              <w:rPr>
                <w:rFonts w:ascii="標楷體" w:eastAsia="標楷體" w:hAnsi="標楷體" w:cs="Segoe UI"/>
                <w:color w:val="212529"/>
              </w:rPr>
            </w:pPr>
            <w:r w:rsidRPr="002A49CB">
              <w:rPr>
                <w:rFonts w:ascii="標楷體" w:eastAsia="標楷體" w:hAnsi="標楷體" w:cs="Segoe UI" w:hint="eastAsia"/>
                <w:color w:val="212529"/>
              </w:rPr>
              <w:t>□無症狀</w:t>
            </w:r>
          </w:p>
        </w:tc>
      </w:tr>
      <w:tr w:rsidR="009163DA" w:rsidRPr="002A49CB" w:rsidTr="009163DA">
        <w:trPr>
          <w:jc w:val="center"/>
        </w:trPr>
        <w:tc>
          <w:tcPr>
            <w:tcW w:w="8784" w:type="dxa"/>
            <w:gridSpan w:val="4"/>
          </w:tcPr>
          <w:p w:rsidR="009163DA" w:rsidRPr="002A49CB" w:rsidRDefault="009163DA" w:rsidP="00C973E2">
            <w:pPr>
              <w:rPr>
                <w:rFonts w:ascii="標楷體" w:eastAsia="標楷體" w:hAnsi="標楷體"/>
              </w:rPr>
            </w:pPr>
            <w:r w:rsidRPr="002A49CB">
              <w:rPr>
                <w:rFonts w:ascii="標楷體" w:eastAsia="標楷體" w:hAnsi="標楷體" w:cs="Segoe UI"/>
                <w:color w:val="FF0000"/>
              </w:rPr>
              <w:t>倘若14天內有上述旅遊/接觸史，或有相關不適症狀，主動</w:t>
            </w:r>
            <w:proofErr w:type="gramStart"/>
            <w:r w:rsidRPr="002A49CB">
              <w:rPr>
                <w:rFonts w:ascii="標楷體" w:eastAsia="標楷體" w:hAnsi="標楷體" w:cs="Segoe UI"/>
                <w:color w:val="FF0000"/>
              </w:rPr>
              <w:t>通報校</w:t>
            </w:r>
            <w:r w:rsidRPr="008B6DD0">
              <w:rPr>
                <w:rFonts w:ascii="標楷體" w:eastAsia="標楷體" w:hAnsi="標楷體" w:cs="Segoe UI"/>
                <w:color w:val="FF0000"/>
              </w:rPr>
              <w:t>安中心</w:t>
            </w:r>
            <w:proofErr w:type="gramEnd"/>
            <w:r w:rsidRPr="008B6DD0">
              <w:rPr>
                <w:rFonts w:ascii="標楷體" w:eastAsia="標楷體" w:hAnsi="標楷體" w:cs="Segoe UI"/>
                <w:color w:val="FF0000"/>
              </w:rPr>
              <w:t>或健康</w:t>
            </w:r>
            <w:r w:rsidR="00FC1E09" w:rsidRPr="008B6DD0">
              <w:rPr>
                <w:rFonts w:ascii="標楷體" w:eastAsia="標楷體" w:hAnsi="標楷體" w:cs="Segoe UI" w:hint="eastAsia"/>
                <w:color w:val="FF0000"/>
              </w:rPr>
              <w:t>與諮商</w:t>
            </w:r>
            <w:r w:rsidRPr="008B6DD0">
              <w:rPr>
                <w:rFonts w:ascii="標楷體" w:eastAsia="標楷體" w:hAnsi="標楷體" w:cs="Segoe UI"/>
                <w:color w:val="FF0000"/>
              </w:rPr>
              <w:t>中心</w:t>
            </w:r>
            <w:r w:rsidRPr="002A49CB">
              <w:rPr>
                <w:rFonts w:ascii="標楷體" w:eastAsia="標楷體" w:hAnsi="標楷體" w:cs="Segoe UI"/>
                <w:color w:val="FF0000"/>
              </w:rPr>
              <w:t>，建議您立即配戴口罩就醫，謝絕您進入</w:t>
            </w:r>
            <w:r w:rsidRPr="002A49CB">
              <w:rPr>
                <w:rFonts w:ascii="標楷體" w:eastAsia="標楷體" w:hAnsi="標楷體" w:cs="Segoe UI" w:hint="eastAsia"/>
                <w:color w:val="FF0000"/>
              </w:rPr>
              <w:t>本校</w:t>
            </w:r>
            <w:r w:rsidRPr="002A49CB">
              <w:rPr>
                <w:rFonts w:ascii="標楷體" w:eastAsia="標楷體" w:hAnsi="標楷體" w:cs="Segoe UI"/>
                <w:color w:val="FF0000"/>
              </w:rPr>
              <w:t>校園。</w:t>
            </w:r>
          </w:p>
        </w:tc>
      </w:tr>
      <w:tr w:rsidR="009163DA" w:rsidRPr="002A49CB" w:rsidTr="009163DA">
        <w:trPr>
          <w:jc w:val="center"/>
        </w:trPr>
        <w:tc>
          <w:tcPr>
            <w:tcW w:w="8784" w:type="dxa"/>
            <w:gridSpan w:val="4"/>
          </w:tcPr>
          <w:p w:rsidR="009163DA" w:rsidRPr="002564E5" w:rsidRDefault="009163DA" w:rsidP="00C973E2">
            <w:pPr>
              <w:widowControl/>
              <w:spacing w:after="100" w:afterAutospacing="1"/>
              <w:jc w:val="both"/>
              <w:rPr>
                <w:rFonts w:ascii="標楷體" w:eastAsia="標楷體" w:hAnsi="標楷體" w:cs="Segoe UI"/>
                <w:color w:val="212529"/>
                <w:szCs w:val="24"/>
              </w:rPr>
            </w:pPr>
            <w:r w:rsidRPr="002A49CB">
              <w:rPr>
                <w:rFonts w:ascii="標楷體" w:eastAsia="標楷體" w:hAnsi="標楷體" w:cs="Segoe UI"/>
                <w:b/>
                <w:bCs/>
                <w:color w:val="212529"/>
                <w:szCs w:val="24"/>
              </w:rPr>
              <w:t>注意事項 依據台灣政府規定，凡回國或來台14天內須配合防疫措施，自主健康管理14日。請務必詳細閱讀以下注意事項，並確認送出。</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lastRenderedPageBreak/>
              <w:t>1.</w:t>
            </w:r>
            <w:r w:rsidRPr="002564E5">
              <w:rPr>
                <w:rFonts w:ascii="標楷體" w:eastAsia="標楷體" w:hAnsi="標楷體" w:cs="Segoe UI"/>
                <w:color w:val="212529"/>
                <w:szCs w:val="24"/>
              </w:rPr>
              <w:t>本表項次1有任</w:t>
            </w:r>
            <w:proofErr w:type="gramStart"/>
            <w:r w:rsidRPr="002564E5">
              <w:rPr>
                <w:rFonts w:ascii="標楷體" w:eastAsia="標楷體" w:hAnsi="標楷體" w:cs="Segoe UI"/>
                <w:color w:val="212529"/>
                <w:szCs w:val="24"/>
              </w:rPr>
              <w:t>一</w:t>
            </w:r>
            <w:proofErr w:type="gramEnd"/>
            <w:r w:rsidRPr="002564E5">
              <w:rPr>
                <w:rFonts w:ascii="標楷體" w:eastAsia="標楷體" w:hAnsi="標楷體" w:cs="Segoe UI"/>
                <w:color w:val="212529"/>
                <w:szCs w:val="24"/>
              </w:rPr>
              <w:t>選項勾選『是』者：您須接受居家隔離14天，須留在家中(或指定地點)，不可外出，亦不得出境或出國，不得搭乘大眾運輸工具。</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t>2.</w:t>
            </w:r>
            <w:r w:rsidRPr="002564E5">
              <w:rPr>
                <w:rFonts w:ascii="標楷體" w:eastAsia="標楷體" w:hAnsi="標楷體" w:cs="Segoe UI"/>
                <w:color w:val="212529"/>
                <w:szCs w:val="24"/>
              </w:rPr>
              <w:t>本表項次2勾選『是』者：您須接受居家檢疫14天，須留在家中(或指定地點)，不可外出，亦不得出境或出國，不得搭乘大眾運輸工具。</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t>3.</w:t>
            </w:r>
            <w:r w:rsidRPr="002564E5">
              <w:rPr>
                <w:rFonts w:ascii="標楷體" w:eastAsia="標楷體" w:hAnsi="標楷體" w:cs="Segoe UI"/>
                <w:color w:val="212529"/>
                <w:szCs w:val="24"/>
              </w:rPr>
              <w:t>本表項次3勾選『是』者：您須接受自主健康管理14天，應避免外出，如需外出應全程配戴外科口罩；每日早/</w:t>
            </w:r>
            <w:proofErr w:type="gramStart"/>
            <w:r w:rsidRPr="002564E5">
              <w:rPr>
                <w:rFonts w:ascii="標楷體" w:eastAsia="標楷體" w:hAnsi="標楷體" w:cs="Segoe UI"/>
                <w:color w:val="212529"/>
                <w:szCs w:val="24"/>
              </w:rPr>
              <w:t>晚量體溫</w:t>
            </w:r>
            <w:proofErr w:type="gramEnd"/>
            <w:r w:rsidRPr="002564E5">
              <w:rPr>
                <w:rFonts w:ascii="標楷體" w:eastAsia="標楷體" w:hAnsi="標楷體" w:cs="Segoe UI"/>
                <w:color w:val="212529"/>
                <w:szCs w:val="24"/>
              </w:rPr>
              <w:t>一次，如出現不適症狀，請立即撥打防疫專線1922依指示就醫。</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t>4.</w:t>
            </w:r>
            <w:r w:rsidRPr="002564E5">
              <w:rPr>
                <w:rFonts w:ascii="標楷體" w:eastAsia="標楷體" w:hAnsi="標楷體" w:cs="Segoe UI"/>
                <w:color w:val="212529"/>
                <w:szCs w:val="24"/>
              </w:rPr>
              <w:t>本表項次4勾選任</w:t>
            </w:r>
            <w:proofErr w:type="gramStart"/>
            <w:r w:rsidRPr="002564E5">
              <w:rPr>
                <w:rFonts w:ascii="標楷體" w:eastAsia="標楷體" w:hAnsi="標楷體" w:cs="Segoe UI"/>
                <w:color w:val="212529"/>
                <w:szCs w:val="24"/>
              </w:rPr>
              <w:t>一</w:t>
            </w:r>
            <w:proofErr w:type="gramEnd"/>
            <w:r w:rsidRPr="002564E5">
              <w:rPr>
                <w:rFonts w:ascii="標楷體" w:eastAsia="標楷體" w:hAnsi="標楷體" w:cs="Segoe UI"/>
                <w:color w:val="212529"/>
                <w:szCs w:val="24"/>
              </w:rPr>
              <w:t>症狀者：如有發燒</w:t>
            </w:r>
            <w:proofErr w:type="gramStart"/>
            <w:r w:rsidRPr="002564E5">
              <w:rPr>
                <w:rFonts w:ascii="標楷體" w:eastAsia="標楷體" w:hAnsi="標楷體" w:cs="Segoe UI"/>
                <w:color w:val="212529"/>
                <w:szCs w:val="24"/>
              </w:rPr>
              <w:t>或類流感症狀均請主動</w:t>
            </w:r>
            <w:proofErr w:type="gramEnd"/>
            <w:r w:rsidRPr="002564E5">
              <w:rPr>
                <w:rFonts w:ascii="標楷體" w:eastAsia="標楷體" w:hAnsi="標楷體" w:cs="Segoe UI"/>
                <w:color w:val="212529"/>
                <w:szCs w:val="24"/>
              </w:rPr>
              <w:t>與縣市衛生局聯繫或撥打防疫專線1922依指示就醫；並主動</w:t>
            </w:r>
            <w:proofErr w:type="gramStart"/>
            <w:r w:rsidRPr="002564E5">
              <w:rPr>
                <w:rFonts w:ascii="標楷體" w:eastAsia="標楷體" w:hAnsi="標楷體" w:cs="Segoe UI"/>
                <w:color w:val="212529"/>
                <w:szCs w:val="24"/>
              </w:rPr>
              <w:t>告知</w:t>
            </w:r>
            <w:r w:rsidRPr="008B6DD0">
              <w:rPr>
                <w:rFonts w:ascii="標楷體" w:eastAsia="標楷體" w:hAnsi="標楷體" w:cs="Segoe UI"/>
                <w:color w:val="212529"/>
                <w:szCs w:val="24"/>
              </w:rPr>
              <w:t>校安中心</w:t>
            </w:r>
            <w:proofErr w:type="gramEnd"/>
            <w:r w:rsidRPr="008B6DD0">
              <w:rPr>
                <w:rFonts w:ascii="標楷體" w:eastAsia="標楷體" w:hAnsi="標楷體" w:cs="Segoe UI"/>
                <w:color w:val="212529"/>
                <w:szCs w:val="24"/>
              </w:rPr>
              <w:t>及</w:t>
            </w:r>
            <w:r w:rsidR="008B6DD0" w:rsidRPr="008B6DD0">
              <w:rPr>
                <w:rFonts w:ascii="標楷體" w:eastAsia="標楷體" w:hAnsi="標楷體" w:cs="Segoe UI" w:hint="eastAsia"/>
                <w:color w:val="212529"/>
                <w:szCs w:val="24"/>
              </w:rPr>
              <w:t>健康與諮商中心</w:t>
            </w:r>
            <w:r w:rsidRPr="008B6DD0">
              <w:rPr>
                <w:rFonts w:ascii="標楷體" w:eastAsia="標楷體" w:hAnsi="標楷體" w:cs="Segoe UI"/>
                <w:color w:val="212529"/>
                <w:szCs w:val="24"/>
              </w:rPr>
              <w:t>。</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t>5.</w:t>
            </w:r>
            <w:r w:rsidRPr="002564E5">
              <w:rPr>
                <w:rFonts w:ascii="標楷體" w:eastAsia="標楷體" w:hAnsi="標楷體" w:cs="Segoe UI"/>
                <w:color w:val="212529"/>
                <w:szCs w:val="24"/>
              </w:rPr>
              <w:t>追蹤管理</w:t>
            </w:r>
            <w:proofErr w:type="gramStart"/>
            <w:r w:rsidRPr="002564E5">
              <w:rPr>
                <w:rFonts w:ascii="標楷體" w:eastAsia="標楷體" w:hAnsi="標楷體" w:cs="Segoe UI"/>
                <w:color w:val="212529"/>
                <w:szCs w:val="24"/>
              </w:rPr>
              <w:t>期間，</w:t>
            </w:r>
            <w:proofErr w:type="gramEnd"/>
            <w:r w:rsidRPr="002564E5">
              <w:rPr>
                <w:rFonts w:ascii="標楷體" w:eastAsia="標楷體" w:hAnsi="標楷體" w:cs="Segoe UI"/>
                <w:color w:val="212529"/>
                <w:szCs w:val="24"/>
              </w:rPr>
              <w:t>每日早/晚應各量體溫一次，並上網詳實填報體溫及症狀。</w:t>
            </w:r>
          </w:p>
          <w:p w:rsidR="009163DA" w:rsidRPr="002564E5" w:rsidRDefault="009163DA" w:rsidP="00C973E2">
            <w:pPr>
              <w:widowControl/>
              <w:jc w:val="both"/>
              <w:rPr>
                <w:rFonts w:ascii="標楷體" w:eastAsia="標楷體" w:hAnsi="標楷體" w:cs="Segoe UI"/>
                <w:color w:val="212529"/>
                <w:szCs w:val="24"/>
              </w:rPr>
            </w:pPr>
            <w:r>
              <w:rPr>
                <w:rFonts w:ascii="標楷體" w:eastAsia="標楷體" w:hAnsi="標楷體" w:cs="Segoe UI"/>
                <w:color w:val="212529"/>
                <w:szCs w:val="24"/>
              </w:rPr>
              <w:t>6.</w:t>
            </w:r>
            <w:r w:rsidRPr="002564E5">
              <w:rPr>
                <w:rFonts w:ascii="標楷體" w:eastAsia="標楷體" w:hAnsi="標楷體" w:cs="Segoe UI"/>
                <w:color w:val="212529"/>
                <w:szCs w:val="24"/>
              </w:rPr>
              <w:t>維持手部清潔，保持經常洗手習慣，原則上可使用</w:t>
            </w:r>
            <w:proofErr w:type="gramStart"/>
            <w:r w:rsidRPr="002564E5">
              <w:rPr>
                <w:rFonts w:ascii="標楷體" w:eastAsia="標楷體" w:hAnsi="標楷體" w:cs="Segoe UI"/>
                <w:color w:val="212529"/>
                <w:szCs w:val="24"/>
              </w:rPr>
              <w:t>洗手乳和清水</w:t>
            </w:r>
            <w:proofErr w:type="gramEnd"/>
            <w:r w:rsidRPr="002564E5">
              <w:rPr>
                <w:rFonts w:ascii="標楷體" w:eastAsia="標楷體" w:hAnsi="標楷體" w:cs="Segoe UI"/>
                <w:color w:val="212529"/>
                <w:szCs w:val="24"/>
              </w:rPr>
              <w:t>或酒精性</w:t>
            </w:r>
            <w:proofErr w:type="gramStart"/>
            <w:r w:rsidRPr="002564E5">
              <w:rPr>
                <w:rFonts w:ascii="標楷體" w:eastAsia="標楷體" w:hAnsi="標楷體" w:cs="Segoe UI"/>
                <w:color w:val="212529"/>
                <w:szCs w:val="24"/>
              </w:rPr>
              <w:t>乾洗手液進行</w:t>
            </w:r>
            <w:proofErr w:type="gramEnd"/>
            <w:r w:rsidRPr="002564E5">
              <w:rPr>
                <w:rFonts w:ascii="標楷體" w:eastAsia="標楷體" w:hAnsi="標楷體" w:cs="Segoe UI"/>
                <w:color w:val="212529"/>
                <w:szCs w:val="24"/>
              </w:rPr>
              <w:t>手部衛生。儘量不要用手直接碰觸眼睛、鼻子和嘴巴。</w:t>
            </w:r>
          </w:p>
          <w:p w:rsidR="009163DA" w:rsidRPr="002A49CB" w:rsidRDefault="009163DA" w:rsidP="00C973E2">
            <w:pPr>
              <w:jc w:val="both"/>
              <w:rPr>
                <w:rFonts w:ascii="標楷體" w:eastAsia="標楷體" w:hAnsi="標楷體"/>
              </w:rPr>
            </w:pPr>
            <w:r>
              <w:rPr>
                <w:rFonts w:ascii="標楷體" w:eastAsia="標楷體" w:hAnsi="標楷體" w:cs="Segoe UI"/>
                <w:color w:val="212529"/>
                <w:szCs w:val="24"/>
              </w:rPr>
              <w:t>7.</w:t>
            </w:r>
            <w:r w:rsidRPr="002564E5">
              <w:rPr>
                <w:rFonts w:ascii="標楷體" w:eastAsia="標楷體" w:hAnsi="標楷體" w:cs="Segoe UI"/>
                <w:color w:val="212529"/>
                <w:szCs w:val="24"/>
              </w:rPr>
              <w:t>倘若14天內有發燒（</w:t>
            </w:r>
            <w:proofErr w:type="gramStart"/>
            <w:r w:rsidRPr="002564E5">
              <w:rPr>
                <w:rFonts w:ascii="標楷體" w:eastAsia="標楷體" w:hAnsi="標楷體" w:cs="微軟正黑體" w:hint="eastAsia"/>
                <w:color w:val="212529"/>
                <w:szCs w:val="24"/>
              </w:rPr>
              <w:t>≧</w:t>
            </w:r>
            <w:proofErr w:type="gramEnd"/>
            <w:r w:rsidRPr="002564E5">
              <w:rPr>
                <w:rFonts w:ascii="標楷體" w:eastAsia="標楷體" w:hAnsi="標楷體" w:cs="Segoe UI"/>
                <w:color w:val="212529"/>
                <w:szCs w:val="24"/>
              </w:rPr>
              <w:t>38</w:t>
            </w:r>
            <w:r w:rsidRPr="002564E5">
              <w:rPr>
                <w:rFonts w:ascii="標楷體" w:eastAsia="標楷體" w:hAnsi="標楷體" w:cs="微軟正黑體" w:hint="eastAsia"/>
                <w:color w:val="212529"/>
                <w:szCs w:val="24"/>
              </w:rPr>
              <w:t>℃</w:t>
            </w:r>
            <w:r w:rsidRPr="002564E5">
              <w:rPr>
                <w:rFonts w:ascii="標楷體" w:eastAsia="標楷體" w:hAnsi="標楷體" w:cs="Segoe UI"/>
                <w:color w:val="212529"/>
                <w:szCs w:val="24"/>
              </w:rPr>
              <w:t>）、咳嗽、喉嚨痛、流鼻水或呼吸道窘迫症狀等身體不適症狀，請立即配戴口罩，</w:t>
            </w:r>
            <w:r w:rsidRPr="008B6DD0">
              <w:rPr>
                <w:rFonts w:ascii="標楷體" w:eastAsia="標楷體" w:hAnsi="標楷體" w:cs="Segoe UI"/>
                <w:color w:val="212529"/>
                <w:szCs w:val="24"/>
              </w:rPr>
              <w:t>主動</w:t>
            </w:r>
            <w:proofErr w:type="gramStart"/>
            <w:r w:rsidRPr="008B6DD0">
              <w:rPr>
                <w:rFonts w:ascii="標楷體" w:eastAsia="標楷體" w:hAnsi="標楷體" w:cs="Segoe UI"/>
                <w:color w:val="212529"/>
                <w:szCs w:val="24"/>
              </w:rPr>
              <w:t>通報校安中心</w:t>
            </w:r>
            <w:proofErr w:type="gramEnd"/>
            <w:r w:rsidRPr="008B6DD0">
              <w:rPr>
                <w:rFonts w:ascii="標楷體" w:eastAsia="標楷體" w:hAnsi="標楷體" w:cs="Segoe UI"/>
                <w:color w:val="212529"/>
                <w:szCs w:val="24"/>
              </w:rPr>
              <w:t>、</w:t>
            </w:r>
            <w:r w:rsidR="008B6DD0" w:rsidRPr="008B6DD0">
              <w:rPr>
                <w:rFonts w:ascii="標楷體" w:eastAsia="標楷體" w:hAnsi="標楷體" w:cs="Segoe UI" w:hint="eastAsia"/>
                <w:color w:val="212529"/>
                <w:szCs w:val="24"/>
              </w:rPr>
              <w:t>健康與諮商中心</w:t>
            </w:r>
            <w:r w:rsidRPr="008B6DD0">
              <w:rPr>
                <w:rFonts w:ascii="標楷體" w:eastAsia="標楷體" w:hAnsi="標楷體" w:cs="Segoe UI"/>
                <w:color w:val="212529"/>
                <w:szCs w:val="24"/>
              </w:rPr>
              <w:t>，以協助您就醫。就醫時，請主動告知醫師旅遊史、接觸史及居住史。</w:t>
            </w:r>
            <w:r w:rsidRPr="002564E5">
              <w:rPr>
                <w:rFonts w:ascii="標楷體" w:eastAsia="標楷體" w:hAnsi="標楷體" w:cs="Segoe UI"/>
                <w:color w:val="212529"/>
                <w:szCs w:val="24"/>
              </w:rPr>
              <w:br/>
              <w:t>附註：具感染風險民眾追蹤管理機制，依中央流行</w:t>
            </w:r>
            <w:proofErr w:type="gramStart"/>
            <w:r w:rsidRPr="002564E5">
              <w:rPr>
                <w:rFonts w:ascii="標楷體" w:eastAsia="標楷體" w:hAnsi="標楷體" w:cs="Segoe UI"/>
                <w:color w:val="212529"/>
                <w:szCs w:val="24"/>
              </w:rPr>
              <w:t>疫</w:t>
            </w:r>
            <w:proofErr w:type="gramEnd"/>
            <w:r w:rsidRPr="002564E5">
              <w:rPr>
                <w:rFonts w:ascii="標楷體" w:eastAsia="標楷體" w:hAnsi="標楷體" w:cs="Segoe UI"/>
                <w:color w:val="212529"/>
                <w:szCs w:val="24"/>
              </w:rPr>
              <w:t>情指揮中心公告更新，請上網查詢最新公告</w:t>
            </w:r>
          </w:p>
        </w:tc>
      </w:tr>
      <w:tr w:rsidR="009163DA" w:rsidRPr="002A49CB" w:rsidTr="009163DA">
        <w:trPr>
          <w:trHeight w:val="782"/>
          <w:jc w:val="center"/>
        </w:trPr>
        <w:tc>
          <w:tcPr>
            <w:tcW w:w="8784" w:type="dxa"/>
            <w:gridSpan w:val="4"/>
          </w:tcPr>
          <w:p w:rsidR="009163DA" w:rsidRDefault="009163DA" w:rsidP="00C973E2">
            <w:pPr>
              <w:rPr>
                <w:rFonts w:ascii="標楷體" w:eastAsia="標楷體" w:hAnsi="標楷體" w:cs="Segoe UI"/>
                <w:color w:val="212529"/>
              </w:rPr>
            </w:pPr>
            <w:r w:rsidRPr="002A49CB">
              <w:rPr>
                <w:rFonts w:ascii="標楷體" w:eastAsia="標楷體" w:hAnsi="標楷體" w:cs="Segoe UI" w:hint="eastAsia"/>
                <w:color w:val="212529"/>
              </w:rPr>
              <w:lastRenderedPageBreak/>
              <w:t>□</w:t>
            </w:r>
            <w:r w:rsidRPr="002A49CB">
              <w:rPr>
                <w:rFonts w:ascii="標楷體" w:eastAsia="標楷體" w:hAnsi="標楷體" w:cs="Segoe UI"/>
                <w:color w:val="212529"/>
              </w:rPr>
              <w:t>本人已閱讀過以上之說明並且願意配合防疫措施</w:t>
            </w:r>
            <w:r>
              <w:rPr>
                <w:rFonts w:ascii="標楷體" w:eastAsia="標楷體" w:hAnsi="標楷體" w:cs="Segoe UI" w:hint="eastAsia"/>
                <w:color w:val="212529"/>
              </w:rPr>
              <w:t>。</w:t>
            </w:r>
          </w:p>
          <w:p w:rsidR="009163DA" w:rsidRPr="002A49CB" w:rsidRDefault="009163DA" w:rsidP="00C973E2">
            <w:pPr>
              <w:rPr>
                <w:rFonts w:ascii="標楷體" w:eastAsia="標楷體" w:hAnsi="標楷體"/>
              </w:rPr>
            </w:pPr>
            <w:r w:rsidRPr="002A49CB">
              <w:rPr>
                <w:rFonts w:ascii="標楷體" w:eastAsia="標楷體" w:hAnsi="標楷體" w:cs="Segoe UI" w:hint="eastAsia"/>
                <w:color w:val="212529"/>
              </w:rPr>
              <w:t>簽名：</w:t>
            </w:r>
          </w:p>
        </w:tc>
      </w:tr>
    </w:tbl>
    <w:p w:rsidR="009163DA" w:rsidRDefault="009163DA">
      <w:pPr>
        <w:widowControl/>
        <w:rPr>
          <w:rFonts w:ascii="標楷體" w:eastAsia="標楷體" w:hAnsi="標楷體" w:cs="Times New Roman"/>
          <w:sz w:val="28"/>
          <w:szCs w:val="28"/>
        </w:rPr>
      </w:pPr>
    </w:p>
    <w:sectPr w:rsidR="009163DA" w:rsidSect="00A96212">
      <w:footerReference w:type="default" r:id="rId8"/>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8F" w:rsidRDefault="00C24B8F" w:rsidP="00596F19">
      <w:r>
        <w:separator/>
      </w:r>
    </w:p>
  </w:endnote>
  <w:endnote w:type="continuationSeparator" w:id="0">
    <w:p w:rsidR="00C24B8F" w:rsidRDefault="00C24B8F" w:rsidP="0059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enQuanYi Zen Hei Mono">
    <w:altName w:val="Times New Roman"/>
    <w:charset w:val="00"/>
    <w:family w:val="auto"/>
    <w:pitch w:val="variable"/>
  </w:font>
  <w:font w:name="Noto Sans Mono CJK JP Bold">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E9" w:rsidRDefault="007E7EE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8F" w:rsidRDefault="00C24B8F" w:rsidP="00596F19">
      <w:r>
        <w:separator/>
      </w:r>
    </w:p>
  </w:footnote>
  <w:footnote w:type="continuationSeparator" w:id="0">
    <w:p w:rsidR="00C24B8F" w:rsidRDefault="00C24B8F" w:rsidP="0059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
      </v:shape>
    </w:pict>
  </w:numPicBullet>
  <w:abstractNum w:abstractNumId="0" w15:restartNumberingAfterBreak="0">
    <w:nsid w:val="05F4036B"/>
    <w:multiLevelType w:val="hybridMultilevel"/>
    <w:tmpl w:val="8982A6C6"/>
    <w:lvl w:ilvl="0" w:tplc="71067A2A">
      <w:start w:val="1"/>
      <w:numFmt w:val="decimal"/>
      <w:lvlText w:val="%1."/>
      <w:lvlJc w:val="left"/>
      <w:pPr>
        <w:ind w:left="549" w:hanging="480"/>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 w15:restartNumberingAfterBreak="0">
    <w:nsid w:val="07BC5F51"/>
    <w:multiLevelType w:val="hybridMultilevel"/>
    <w:tmpl w:val="22D22B92"/>
    <w:lvl w:ilvl="0" w:tplc="2A9C31D0">
      <w:start w:val="1"/>
      <w:numFmt w:val="taiwaneseCountingThousand"/>
      <w:lvlText w:val="%1、"/>
      <w:lvlJc w:val="left"/>
      <w:pPr>
        <w:tabs>
          <w:tab w:val="num" w:pos="1331"/>
        </w:tabs>
        <w:ind w:left="1331" w:hanging="480"/>
      </w:pPr>
      <w:rPr>
        <w:rFonts w:hAnsi="Times New Roman" w:cs="Times New Roman"/>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B310DD9"/>
    <w:multiLevelType w:val="hybridMultilevel"/>
    <w:tmpl w:val="13AC3156"/>
    <w:lvl w:ilvl="0" w:tplc="0CCE8B86">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2B14EFF"/>
    <w:multiLevelType w:val="hybridMultilevel"/>
    <w:tmpl w:val="B2141D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97617F"/>
    <w:multiLevelType w:val="hybridMultilevel"/>
    <w:tmpl w:val="67A496B2"/>
    <w:lvl w:ilvl="0" w:tplc="A12C8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2D3E6B"/>
    <w:multiLevelType w:val="hybridMultilevel"/>
    <w:tmpl w:val="C4C8DD54"/>
    <w:lvl w:ilvl="0" w:tplc="39A28B0C">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902CAA"/>
    <w:multiLevelType w:val="hybridMultilevel"/>
    <w:tmpl w:val="52248C5E"/>
    <w:lvl w:ilvl="0" w:tplc="09DCB5C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5377B43"/>
    <w:multiLevelType w:val="hybridMultilevel"/>
    <w:tmpl w:val="AC84D9E2"/>
    <w:lvl w:ilvl="0" w:tplc="905820D4">
      <w:start w:val="1"/>
      <w:numFmt w:val="ideographLegalTraditional"/>
      <w:lvlText w:val="%1、"/>
      <w:lvlJc w:val="left"/>
      <w:pPr>
        <w:tabs>
          <w:tab w:val="num" w:pos="720"/>
        </w:tabs>
        <w:ind w:left="720" w:hanging="720"/>
      </w:pPr>
      <w:rPr>
        <w:rFonts w:ascii="標楷體" w:eastAsia="標楷體" w:hAnsi="標楷體"/>
        <w:b/>
      </w:r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53E647A"/>
    <w:multiLevelType w:val="hybridMultilevel"/>
    <w:tmpl w:val="C3E81D3E"/>
    <w:lvl w:ilvl="0" w:tplc="A93288D0">
      <w:start w:val="1"/>
      <w:numFmt w:val="taiwaneseCountingThousand"/>
      <w:lvlText w:val="%1、"/>
      <w:lvlJc w:val="left"/>
      <w:pPr>
        <w:tabs>
          <w:tab w:val="num" w:pos="450"/>
        </w:tabs>
        <w:ind w:left="624" w:hanging="624"/>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DD7BC4"/>
    <w:multiLevelType w:val="hybridMultilevel"/>
    <w:tmpl w:val="A6024A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736E50"/>
    <w:multiLevelType w:val="hybridMultilevel"/>
    <w:tmpl w:val="88546D4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144053"/>
    <w:multiLevelType w:val="hybridMultilevel"/>
    <w:tmpl w:val="FC3AE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7FC089F"/>
    <w:multiLevelType w:val="hybridMultilevel"/>
    <w:tmpl w:val="FE000420"/>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D31FE1"/>
    <w:multiLevelType w:val="hybridMultilevel"/>
    <w:tmpl w:val="638C4F7E"/>
    <w:lvl w:ilvl="0" w:tplc="F7925DD8">
      <w:start w:val="1"/>
      <w:numFmt w:val="bullet"/>
      <w:lvlText w:val=""/>
      <w:lvlJc w:val="left"/>
      <w:pPr>
        <w:tabs>
          <w:tab w:val="num" w:pos="480"/>
        </w:tabs>
        <w:ind w:left="480" w:hanging="480"/>
      </w:pPr>
      <w:rPr>
        <w:rFonts w:ascii="Wingdings" w:hAnsi="Wingdings" w:hint="default"/>
        <w:b/>
        <w:color w:val="auto"/>
        <w:sz w:val="28"/>
        <w:szCs w:val="28"/>
      </w:rPr>
    </w:lvl>
    <w:lvl w:ilvl="1" w:tplc="76CE32DA">
      <w:start w:val="1"/>
      <w:numFmt w:val="decimal"/>
      <w:lvlText w:val="%2．"/>
      <w:lvlJc w:val="left"/>
      <w:pPr>
        <w:tabs>
          <w:tab w:val="num" w:pos="991"/>
        </w:tabs>
        <w:ind w:left="1047" w:hanging="567"/>
      </w:pPr>
      <w:rPr>
        <w:rFonts w:hAnsi="標楷體" w:hint="default"/>
        <w:b w:val="0"/>
        <w:color w:val="auto"/>
        <w:sz w:val="22"/>
        <w:szCs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B350DCF"/>
    <w:multiLevelType w:val="hybridMultilevel"/>
    <w:tmpl w:val="D800FE88"/>
    <w:lvl w:ilvl="0" w:tplc="D7F2FCAA">
      <w:start w:val="1"/>
      <w:numFmt w:val="taiwaneseCountingThousand"/>
      <w:lvlText w:val="%1、"/>
      <w:lvlJc w:val="left"/>
      <w:pPr>
        <w:tabs>
          <w:tab w:val="num" w:pos="1190"/>
        </w:tabs>
        <w:ind w:left="1190" w:hanging="480"/>
      </w:pPr>
      <w:rPr>
        <w:rFonts w:hAnsi="Times New Roman" w:cs="Times New Roman"/>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38B5DC6"/>
    <w:multiLevelType w:val="hybridMultilevel"/>
    <w:tmpl w:val="52A617DC"/>
    <w:lvl w:ilvl="0" w:tplc="0812F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943D1E"/>
    <w:multiLevelType w:val="hybridMultilevel"/>
    <w:tmpl w:val="807A3F90"/>
    <w:lvl w:ilvl="0" w:tplc="DE54E7A0">
      <w:start w:val="1"/>
      <w:numFmt w:val="bullet"/>
      <w:lvlText w:val=""/>
      <w:lvlJc w:val="left"/>
      <w:pPr>
        <w:tabs>
          <w:tab w:val="num" w:pos="906"/>
        </w:tabs>
        <w:ind w:left="906" w:hanging="480"/>
      </w:pPr>
      <w:rPr>
        <w:rFonts w:ascii="Wingdings" w:hAnsi="Wingdings" w:hint="default"/>
        <w:b w:val="0"/>
        <w:color w:val="auto"/>
        <w:sz w:val="28"/>
        <w:szCs w:val="28"/>
      </w:rPr>
    </w:lvl>
    <w:lvl w:ilvl="1" w:tplc="0409000F">
      <w:start w:val="1"/>
      <w:numFmt w:val="decimal"/>
      <w:lvlText w:val="%2."/>
      <w:lvlJc w:val="left"/>
      <w:pPr>
        <w:tabs>
          <w:tab w:val="num" w:pos="960"/>
        </w:tabs>
        <w:ind w:left="960" w:hanging="480"/>
      </w:pPr>
      <w:rPr>
        <w:rFonts w:hint="default"/>
        <w:b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4F50F7"/>
    <w:multiLevelType w:val="hybridMultilevel"/>
    <w:tmpl w:val="C2FCFA06"/>
    <w:lvl w:ilvl="0" w:tplc="3A041E22">
      <w:start w:val="1"/>
      <w:numFmt w:val="decimal"/>
      <w:lvlText w:val="%1."/>
      <w:lvlJc w:val="left"/>
      <w:pPr>
        <w:ind w:left="239" w:hanging="173"/>
      </w:pPr>
      <w:rPr>
        <w:rFonts w:ascii="Times New Roman" w:eastAsia="Times New Roman" w:hAnsi="Times New Roman" w:cs="Times New Roman" w:hint="default"/>
        <w:spacing w:val="0"/>
        <w:w w:val="104"/>
        <w:sz w:val="16"/>
        <w:szCs w:val="16"/>
        <w:lang w:val="en-US" w:eastAsia="zh-TW" w:bidi="ar-SA"/>
      </w:rPr>
    </w:lvl>
    <w:lvl w:ilvl="1" w:tplc="8714845E">
      <w:numFmt w:val="bullet"/>
      <w:lvlText w:val="•"/>
      <w:lvlJc w:val="left"/>
      <w:pPr>
        <w:ind w:left="493" w:hanging="173"/>
      </w:pPr>
      <w:rPr>
        <w:rFonts w:hint="default"/>
        <w:lang w:val="en-US" w:eastAsia="zh-TW" w:bidi="ar-SA"/>
      </w:rPr>
    </w:lvl>
    <w:lvl w:ilvl="2" w:tplc="933A95BE">
      <w:numFmt w:val="bullet"/>
      <w:lvlText w:val="•"/>
      <w:lvlJc w:val="left"/>
      <w:pPr>
        <w:ind w:left="746" w:hanging="173"/>
      </w:pPr>
      <w:rPr>
        <w:rFonts w:hint="default"/>
        <w:lang w:val="en-US" w:eastAsia="zh-TW" w:bidi="ar-SA"/>
      </w:rPr>
    </w:lvl>
    <w:lvl w:ilvl="3" w:tplc="2318CB1C">
      <w:numFmt w:val="bullet"/>
      <w:lvlText w:val="•"/>
      <w:lvlJc w:val="left"/>
      <w:pPr>
        <w:ind w:left="1000" w:hanging="173"/>
      </w:pPr>
      <w:rPr>
        <w:rFonts w:hint="default"/>
        <w:lang w:val="en-US" w:eastAsia="zh-TW" w:bidi="ar-SA"/>
      </w:rPr>
    </w:lvl>
    <w:lvl w:ilvl="4" w:tplc="A2B2F510">
      <w:numFmt w:val="bullet"/>
      <w:lvlText w:val="•"/>
      <w:lvlJc w:val="left"/>
      <w:pPr>
        <w:ind w:left="1253" w:hanging="173"/>
      </w:pPr>
      <w:rPr>
        <w:rFonts w:hint="default"/>
        <w:lang w:val="en-US" w:eastAsia="zh-TW" w:bidi="ar-SA"/>
      </w:rPr>
    </w:lvl>
    <w:lvl w:ilvl="5" w:tplc="0BF4CCDA">
      <w:numFmt w:val="bullet"/>
      <w:lvlText w:val="•"/>
      <w:lvlJc w:val="left"/>
      <w:pPr>
        <w:ind w:left="1507" w:hanging="173"/>
      </w:pPr>
      <w:rPr>
        <w:rFonts w:hint="default"/>
        <w:lang w:val="en-US" w:eastAsia="zh-TW" w:bidi="ar-SA"/>
      </w:rPr>
    </w:lvl>
    <w:lvl w:ilvl="6" w:tplc="4A8C7080">
      <w:numFmt w:val="bullet"/>
      <w:lvlText w:val="•"/>
      <w:lvlJc w:val="left"/>
      <w:pPr>
        <w:ind w:left="1760" w:hanging="173"/>
      </w:pPr>
      <w:rPr>
        <w:rFonts w:hint="default"/>
        <w:lang w:val="en-US" w:eastAsia="zh-TW" w:bidi="ar-SA"/>
      </w:rPr>
    </w:lvl>
    <w:lvl w:ilvl="7" w:tplc="3A568540">
      <w:numFmt w:val="bullet"/>
      <w:lvlText w:val="•"/>
      <w:lvlJc w:val="left"/>
      <w:pPr>
        <w:ind w:left="2014" w:hanging="173"/>
      </w:pPr>
      <w:rPr>
        <w:rFonts w:hint="default"/>
        <w:lang w:val="en-US" w:eastAsia="zh-TW" w:bidi="ar-SA"/>
      </w:rPr>
    </w:lvl>
    <w:lvl w:ilvl="8" w:tplc="8A5C68CA">
      <w:numFmt w:val="bullet"/>
      <w:lvlText w:val="•"/>
      <w:lvlJc w:val="left"/>
      <w:pPr>
        <w:ind w:left="2267" w:hanging="173"/>
      </w:pPr>
      <w:rPr>
        <w:rFonts w:hint="default"/>
        <w:lang w:val="en-US" w:eastAsia="zh-TW" w:bidi="ar-SA"/>
      </w:rPr>
    </w:lvl>
  </w:abstractNum>
  <w:abstractNum w:abstractNumId="18" w15:restartNumberingAfterBreak="0">
    <w:nsid w:val="4A32375E"/>
    <w:multiLevelType w:val="hybridMultilevel"/>
    <w:tmpl w:val="8B88650A"/>
    <w:lvl w:ilvl="0" w:tplc="A2C62052">
      <w:start w:val="1"/>
      <w:numFmt w:val="decimal"/>
      <w:lvlText w:val="%1."/>
      <w:lvlJc w:val="left"/>
      <w:pPr>
        <w:ind w:left="243" w:hanging="172"/>
      </w:pPr>
      <w:rPr>
        <w:rFonts w:hint="default"/>
        <w:spacing w:val="0"/>
        <w:w w:val="104"/>
        <w:lang w:val="en-US" w:eastAsia="zh-TW" w:bidi="ar-SA"/>
      </w:rPr>
    </w:lvl>
    <w:lvl w:ilvl="1" w:tplc="43021124">
      <w:numFmt w:val="bullet"/>
      <w:lvlText w:val="•"/>
      <w:lvlJc w:val="left"/>
      <w:pPr>
        <w:ind w:left="493" w:hanging="172"/>
      </w:pPr>
      <w:rPr>
        <w:rFonts w:hint="default"/>
        <w:lang w:val="en-US" w:eastAsia="zh-TW" w:bidi="ar-SA"/>
      </w:rPr>
    </w:lvl>
    <w:lvl w:ilvl="2" w:tplc="D34485FC">
      <w:numFmt w:val="bullet"/>
      <w:lvlText w:val="•"/>
      <w:lvlJc w:val="left"/>
      <w:pPr>
        <w:ind w:left="746" w:hanging="172"/>
      </w:pPr>
      <w:rPr>
        <w:rFonts w:hint="default"/>
        <w:lang w:val="en-US" w:eastAsia="zh-TW" w:bidi="ar-SA"/>
      </w:rPr>
    </w:lvl>
    <w:lvl w:ilvl="3" w:tplc="7872114A">
      <w:numFmt w:val="bullet"/>
      <w:lvlText w:val="•"/>
      <w:lvlJc w:val="left"/>
      <w:pPr>
        <w:ind w:left="1000" w:hanging="172"/>
      </w:pPr>
      <w:rPr>
        <w:rFonts w:hint="default"/>
        <w:lang w:val="en-US" w:eastAsia="zh-TW" w:bidi="ar-SA"/>
      </w:rPr>
    </w:lvl>
    <w:lvl w:ilvl="4" w:tplc="9A7ABF14">
      <w:numFmt w:val="bullet"/>
      <w:lvlText w:val="•"/>
      <w:lvlJc w:val="left"/>
      <w:pPr>
        <w:ind w:left="1253" w:hanging="172"/>
      </w:pPr>
      <w:rPr>
        <w:rFonts w:hint="default"/>
        <w:lang w:val="en-US" w:eastAsia="zh-TW" w:bidi="ar-SA"/>
      </w:rPr>
    </w:lvl>
    <w:lvl w:ilvl="5" w:tplc="D60892C6">
      <w:numFmt w:val="bullet"/>
      <w:lvlText w:val="•"/>
      <w:lvlJc w:val="left"/>
      <w:pPr>
        <w:ind w:left="1507" w:hanging="172"/>
      </w:pPr>
      <w:rPr>
        <w:rFonts w:hint="default"/>
        <w:lang w:val="en-US" w:eastAsia="zh-TW" w:bidi="ar-SA"/>
      </w:rPr>
    </w:lvl>
    <w:lvl w:ilvl="6" w:tplc="3B3E2578">
      <w:numFmt w:val="bullet"/>
      <w:lvlText w:val="•"/>
      <w:lvlJc w:val="left"/>
      <w:pPr>
        <w:ind w:left="1760" w:hanging="172"/>
      </w:pPr>
      <w:rPr>
        <w:rFonts w:hint="default"/>
        <w:lang w:val="en-US" w:eastAsia="zh-TW" w:bidi="ar-SA"/>
      </w:rPr>
    </w:lvl>
    <w:lvl w:ilvl="7" w:tplc="B890EA3A">
      <w:numFmt w:val="bullet"/>
      <w:lvlText w:val="•"/>
      <w:lvlJc w:val="left"/>
      <w:pPr>
        <w:ind w:left="2014" w:hanging="172"/>
      </w:pPr>
      <w:rPr>
        <w:rFonts w:hint="default"/>
        <w:lang w:val="en-US" w:eastAsia="zh-TW" w:bidi="ar-SA"/>
      </w:rPr>
    </w:lvl>
    <w:lvl w:ilvl="8" w:tplc="575E2D0E">
      <w:numFmt w:val="bullet"/>
      <w:lvlText w:val="•"/>
      <w:lvlJc w:val="left"/>
      <w:pPr>
        <w:ind w:left="2267" w:hanging="172"/>
      </w:pPr>
      <w:rPr>
        <w:rFonts w:hint="default"/>
        <w:lang w:val="en-US" w:eastAsia="zh-TW" w:bidi="ar-SA"/>
      </w:rPr>
    </w:lvl>
  </w:abstractNum>
  <w:abstractNum w:abstractNumId="19" w15:restartNumberingAfterBreak="0">
    <w:nsid w:val="51160666"/>
    <w:multiLevelType w:val="hybridMultilevel"/>
    <w:tmpl w:val="13AC3156"/>
    <w:lvl w:ilvl="0" w:tplc="0CCE8B86">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BD25E92"/>
    <w:multiLevelType w:val="hybridMultilevel"/>
    <w:tmpl w:val="E88E4B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041783"/>
    <w:multiLevelType w:val="hybridMultilevel"/>
    <w:tmpl w:val="C636B0F0"/>
    <w:lvl w:ilvl="0" w:tplc="BE3E0838">
      <w:start w:val="1"/>
      <w:numFmt w:val="taiwaneseCountingThousand"/>
      <w:lvlText w:val="(%1)"/>
      <w:lvlJc w:val="left"/>
      <w:pPr>
        <w:ind w:left="1830" w:hanging="1110"/>
      </w:pPr>
      <w:rPr>
        <w:rFonts w:hAnsi="標楷體"/>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8A25D3B"/>
    <w:multiLevelType w:val="hybridMultilevel"/>
    <w:tmpl w:val="E06C1278"/>
    <w:lvl w:ilvl="0" w:tplc="D7F2FCAA">
      <w:start w:val="1"/>
      <w:numFmt w:val="taiwaneseCountingThousand"/>
      <w:lvlText w:val="%1、"/>
      <w:lvlJc w:val="left"/>
      <w:pPr>
        <w:tabs>
          <w:tab w:val="num" w:pos="905"/>
        </w:tabs>
        <w:ind w:left="905" w:hanging="480"/>
      </w:pPr>
      <w:rPr>
        <w:rFonts w:hAnsi="Times New Roman" w:cs="Times New Roman"/>
        <w:lang w:val="en-US"/>
      </w:rPr>
    </w:lvl>
    <w:lvl w:ilvl="1" w:tplc="04090019">
      <w:start w:val="1"/>
      <w:numFmt w:val="ideographTraditional"/>
      <w:lvlText w:val="%2、"/>
      <w:lvlJc w:val="left"/>
      <w:pPr>
        <w:tabs>
          <w:tab w:val="num" w:pos="675"/>
        </w:tabs>
        <w:ind w:left="675" w:hanging="480"/>
      </w:pPr>
    </w:lvl>
    <w:lvl w:ilvl="2" w:tplc="0409001B">
      <w:start w:val="1"/>
      <w:numFmt w:val="lowerRoman"/>
      <w:lvlText w:val="%3."/>
      <w:lvlJc w:val="right"/>
      <w:pPr>
        <w:tabs>
          <w:tab w:val="num" w:pos="1155"/>
        </w:tabs>
        <w:ind w:left="1155" w:hanging="480"/>
      </w:pPr>
    </w:lvl>
    <w:lvl w:ilvl="3" w:tplc="0409000F">
      <w:start w:val="1"/>
      <w:numFmt w:val="decimal"/>
      <w:lvlText w:val="%4."/>
      <w:lvlJc w:val="left"/>
      <w:pPr>
        <w:tabs>
          <w:tab w:val="num" w:pos="1635"/>
        </w:tabs>
        <w:ind w:left="1635" w:hanging="480"/>
      </w:pPr>
    </w:lvl>
    <w:lvl w:ilvl="4" w:tplc="04090019">
      <w:start w:val="1"/>
      <w:numFmt w:val="ideographTraditional"/>
      <w:lvlText w:val="%5、"/>
      <w:lvlJc w:val="left"/>
      <w:pPr>
        <w:tabs>
          <w:tab w:val="num" w:pos="2115"/>
        </w:tabs>
        <w:ind w:left="2115" w:hanging="480"/>
      </w:pPr>
    </w:lvl>
    <w:lvl w:ilvl="5" w:tplc="0409001B">
      <w:start w:val="1"/>
      <w:numFmt w:val="lowerRoman"/>
      <w:lvlText w:val="%6."/>
      <w:lvlJc w:val="right"/>
      <w:pPr>
        <w:tabs>
          <w:tab w:val="num" w:pos="2595"/>
        </w:tabs>
        <w:ind w:left="2595" w:hanging="480"/>
      </w:pPr>
    </w:lvl>
    <w:lvl w:ilvl="6" w:tplc="0409000F">
      <w:start w:val="1"/>
      <w:numFmt w:val="decimal"/>
      <w:lvlText w:val="%7."/>
      <w:lvlJc w:val="left"/>
      <w:pPr>
        <w:tabs>
          <w:tab w:val="num" w:pos="3075"/>
        </w:tabs>
        <w:ind w:left="3075" w:hanging="480"/>
      </w:pPr>
    </w:lvl>
    <w:lvl w:ilvl="7" w:tplc="04090019">
      <w:start w:val="1"/>
      <w:numFmt w:val="ideographTraditional"/>
      <w:lvlText w:val="%8、"/>
      <w:lvlJc w:val="left"/>
      <w:pPr>
        <w:tabs>
          <w:tab w:val="num" w:pos="3555"/>
        </w:tabs>
        <w:ind w:left="3555" w:hanging="480"/>
      </w:pPr>
    </w:lvl>
    <w:lvl w:ilvl="8" w:tplc="0409001B">
      <w:start w:val="1"/>
      <w:numFmt w:val="lowerRoman"/>
      <w:lvlText w:val="%9."/>
      <w:lvlJc w:val="right"/>
      <w:pPr>
        <w:tabs>
          <w:tab w:val="num" w:pos="4035"/>
        </w:tabs>
        <w:ind w:left="4035" w:hanging="480"/>
      </w:pPr>
    </w:lvl>
  </w:abstractNum>
  <w:abstractNum w:abstractNumId="23" w15:restartNumberingAfterBreak="0">
    <w:nsid w:val="6AE81A53"/>
    <w:multiLevelType w:val="hybridMultilevel"/>
    <w:tmpl w:val="24E245CE"/>
    <w:lvl w:ilvl="0" w:tplc="82CAF6E6">
      <w:start w:val="1"/>
      <w:numFmt w:val="decimal"/>
      <w:lvlText w:val="%1."/>
      <w:lvlJc w:val="left"/>
      <w:pPr>
        <w:ind w:left="453" w:hanging="172"/>
      </w:pPr>
      <w:rPr>
        <w:rFonts w:ascii="Times New Roman" w:eastAsia="Times New Roman" w:hAnsi="Times New Roman" w:cs="Times New Roman" w:hint="default"/>
        <w:spacing w:val="0"/>
        <w:w w:val="98"/>
        <w:sz w:val="17"/>
        <w:szCs w:val="17"/>
        <w:lang w:val="en-US" w:eastAsia="zh-TW" w:bidi="ar-SA"/>
      </w:rPr>
    </w:lvl>
    <w:lvl w:ilvl="1" w:tplc="A03E0AFE">
      <w:numFmt w:val="bullet"/>
      <w:lvlText w:val="•"/>
      <w:lvlJc w:val="left"/>
      <w:pPr>
        <w:ind w:left="866" w:hanging="172"/>
      </w:pPr>
      <w:rPr>
        <w:rFonts w:hint="default"/>
        <w:lang w:val="en-US" w:eastAsia="zh-TW" w:bidi="ar-SA"/>
      </w:rPr>
    </w:lvl>
    <w:lvl w:ilvl="2" w:tplc="0FEAF742">
      <w:numFmt w:val="bullet"/>
      <w:lvlText w:val="•"/>
      <w:lvlJc w:val="left"/>
      <w:pPr>
        <w:ind w:left="1272" w:hanging="172"/>
      </w:pPr>
      <w:rPr>
        <w:rFonts w:hint="default"/>
        <w:lang w:val="en-US" w:eastAsia="zh-TW" w:bidi="ar-SA"/>
      </w:rPr>
    </w:lvl>
    <w:lvl w:ilvl="3" w:tplc="2976F7F0">
      <w:numFmt w:val="bullet"/>
      <w:lvlText w:val="•"/>
      <w:lvlJc w:val="left"/>
      <w:pPr>
        <w:ind w:left="1678" w:hanging="172"/>
      </w:pPr>
      <w:rPr>
        <w:rFonts w:hint="default"/>
        <w:lang w:val="en-US" w:eastAsia="zh-TW" w:bidi="ar-SA"/>
      </w:rPr>
    </w:lvl>
    <w:lvl w:ilvl="4" w:tplc="3356F9F4">
      <w:numFmt w:val="bullet"/>
      <w:lvlText w:val="•"/>
      <w:lvlJc w:val="left"/>
      <w:pPr>
        <w:ind w:left="2084" w:hanging="172"/>
      </w:pPr>
      <w:rPr>
        <w:rFonts w:hint="default"/>
        <w:lang w:val="en-US" w:eastAsia="zh-TW" w:bidi="ar-SA"/>
      </w:rPr>
    </w:lvl>
    <w:lvl w:ilvl="5" w:tplc="A05C53EE">
      <w:numFmt w:val="bullet"/>
      <w:lvlText w:val="•"/>
      <w:lvlJc w:val="left"/>
      <w:pPr>
        <w:ind w:left="2490" w:hanging="172"/>
      </w:pPr>
      <w:rPr>
        <w:rFonts w:hint="default"/>
        <w:lang w:val="en-US" w:eastAsia="zh-TW" w:bidi="ar-SA"/>
      </w:rPr>
    </w:lvl>
    <w:lvl w:ilvl="6" w:tplc="2B4C7890">
      <w:numFmt w:val="bullet"/>
      <w:lvlText w:val="•"/>
      <w:lvlJc w:val="left"/>
      <w:pPr>
        <w:ind w:left="2896" w:hanging="172"/>
      </w:pPr>
      <w:rPr>
        <w:rFonts w:hint="default"/>
        <w:lang w:val="en-US" w:eastAsia="zh-TW" w:bidi="ar-SA"/>
      </w:rPr>
    </w:lvl>
    <w:lvl w:ilvl="7" w:tplc="B6B6DFC8">
      <w:numFmt w:val="bullet"/>
      <w:lvlText w:val="•"/>
      <w:lvlJc w:val="left"/>
      <w:pPr>
        <w:ind w:left="3302" w:hanging="172"/>
      </w:pPr>
      <w:rPr>
        <w:rFonts w:hint="default"/>
        <w:lang w:val="en-US" w:eastAsia="zh-TW" w:bidi="ar-SA"/>
      </w:rPr>
    </w:lvl>
    <w:lvl w:ilvl="8" w:tplc="795EA058">
      <w:numFmt w:val="bullet"/>
      <w:lvlText w:val="•"/>
      <w:lvlJc w:val="left"/>
      <w:pPr>
        <w:ind w:left="3708" w:hanging="172"/>
      </w:pPr>
      <w:rPr>
        <w:rFonts w:hint="default"/>
        <w:lang w:val="en-US" w:eastAsia="zh-TW" w:bidi="ar-SA"/>
      </w:rPr>
    </w:lvl>
  </w:abstractNum>
  <w:abstractNum w:abstractNumId="24" w15:restartNumberingAfterBreak="0">
    <w:nsid w:val="708740C9"/>
    <w:multiLevelType w:val="hybridMultilevel"/>
    <w:tmpl w:val="5A40A9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C8B3EA0"/>
    <w:multiLevelType w:val="hybridMultilevel"/>
    <w:tmpl w:val="0F9AFF88"/>
    <w:lvl w:ilvl="0" w:tplc="DE52A4DC">
      <w:start w:val="1"/>
      <w:numFmt w:val="taiwaneseCountingThousand"/>
      <w:lvlText w:val="%1、"/>
      <w:lvlJc w:val="left"/>
      <w:pPr>
        <w:ind w:left="480" w:hanging="480"/>
      </w:pPr>
      <w:rPr>
        <w:rFonts w:hAnsi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0"/>
  </w:num>
  <w:num w:numId="6">
    <w:abstractNumId w:val="6"/>
  </w:num>
  <w:num w:numId="7">
    <w:abstractNumId w:val="24"/>
  </w:num>
  <w:num w:numId="8">
    <w:abstractNumId w:val="15"/>
  </w:num>
  <w:num w:numId="9">
    <w:abstractNumId w:val="4"/>
  </w:num>
  <w:num w:numId="10">
    <w:abstractNumId w:val="14"/>
  </w:num>
  <w:num w:numId="11">
    <w:abstractNumId w:val="8"/>
  </w:num>
  <w:num w:numId="12">
    <w:abstractNumId w:val="12"/>
  </w:num>
  <w:num w:numId="13">
    <w:abstractNumId w:val="5"/>
  </w:num>
  <w:num w:numId="14">
    <w:abstractNumId w:val="25"/>
  </w:num>
  <w:num w:numId="15">
    <w:abstractNumId w:val="23"/>
  </w:num>
  <w:num w:numId="16">
    <w:abstractNumId w:val="0"/>
  </w:num>
  <w:num w:numId="17">
    <w:abstractNumId w:val="17"/>
  </w:num>
  <w:num w:numId="18">
    <w:abstractNumId w:val="18"/>
  </w:num>
  <w:num w:numId="19">
    <w:abstractNumId w:val="3"/>
  </w:num>
  <w:num w:numId="20">
    <w:abstractNumId w:val="9"/>
  </w:num>
  <w:num w:numId="21">
    <w:abstractNumId w:val="13"/>
  </w:num>
  <w:num w:numId="22">
    <w:abstractNumId w:val="16"/>
  </w:num>
  <w:num w:numId="23">
    <w:abstractNumId w:val="20"/>
  </w:num>
  <w:num w:numId="24">
    <w:abstractNumId w:val="11"/>
  </w:num>
  <w:num w:numId="25">
    <w:abstractNumId w:val="19"/>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4"/>
    <w:rsid w:val="00022EDE"/>
    <w:rsid w:val="00024DF2"/>
    <w:rsid w:val="00032F73"/>
    <w:rsid w:val="000367F4"/>
    <w:rsid w:val="00041B00"/>
    <w:rsid w:val="00052067"/>
    <w:rsid w:val="00056FA7"/>
    <w:rsid w:val="00073F21"/>
    <w:rsid w:val="00077030"/>
    <w:rsid w:val="000867AB"/>
    <w:rsid w:val="00092F19"/>
    <w:rsid w:val="000A2525"/>
    <w:rsid w:val="000A4320"/>
    <w:rsid w:val="000A4795"/>
    <w:rsid w:val="000B2AAE"/>
    <w:rsid w:val="000B2D48"/>
    <w:rsid w:val="000D554D"/>
    <w:rsid w:val="000D71BE"/>
    <w:rsid w:val="000E017F"/>
    <w:rsid w:val="000E4E06"/>
    <w:rsid w:val="00102144"/>
    <w:rsid w:val="0010489C"/>
    <w:rsid w:val="00104B6E"/>
    <w:rsid w:val="00113E1A"/>
    <w:rsid w:val="00114158"/>
    <w:rsid w:val="00114BC0"/>
    <w:rsid w:val="00125561"/>
    <w:rsid w:val="00127ADB"/>
    <w:rsid w:val="001310A6"/>
    <w:rsid w:val="0013161A"/>
    <w:rsid w:val="00132FE6"/>
    <w:rsid w:val="00136BB2"/>
    <w:rsid w:val="00155157"/>
    <w:rsid w:val="001574D4"/>
    <w:rsid w:val="001677F7"/>
    <w:rsid w:val="00170F70"/>
    <w:rsid w:val="001723D7"/>
    <w:rsid w:val="00175F0C"/>
    <w:rsid w:val="0017696D"/>
    <w:rsid w:val="001866D3"/>
    <w:rsid w:val="0019281F"/>
    <w:rsid w:val="001A4C94"/>
    <w:rsid w:val="001B3C7B"/>
    <w:rsid w:val="001B7345"/>
    <w:rsid w:val="001C78DF"/>
    <w:rsid w:val="001D1A58"/>
    <w:rsid w:val="001D29A9"/>
    <w:rsid w:val="001D728B"/>
    <w:rsid w:val="001E053E"/>
    <w:rsid w:val="001F17C8"/>
    <w:rsid w:val="001F2A12"/>
    <w:rsid w:val="001F6DFE"/>
    <w:rsid w:val="0020460C"/>
    <w:rsid w:val="002131B2"/>
    <w:rsid w:val="00216067"/>
    <w:rsid w:val="0021704F"/>
    <w:rsid w:val="002179EE"/>
    <w:rsid w:val="00222284"/>
    <w:rsid w:val="0023359A"/>
    <w:rsid w:val="00234DE2"/>
    <w:rsid w:val="00235474"/>
    <w:rsid w:val="00241EFC"/>
    <w:rsid w:val="00243964"/>
    <w:rsid w:val="0024561C"/>
    <w:rsid w:val="00251815"/>
    <w:rsid w:val="00253465"/>
    <w:rsid w:val="0026275C"/>
    <w:rsid w:val="00280D6A"/>
    <w:rsid w:val="002815DC"/>
    <w:rsid w:val="002822B4"/>
    <w:rsid w:val="00284169"/>
    <w:rsid w:val="00285BFC"/>
    <w:rsid w:val="00290048"/>
    <w:rsid w:val="00291A2A"/>
    <w:rsid w:val="00292252"/>
    <w:rsid w:val="00297249"/>
    <w:rsid w:val="002A40CF"/>
    <w:rsid w:val="002B6CCF"/>
    <w:rsid w:val="002C7417"/>
    <w:rsid w:val="002D2B37"/>
    <w:rsid w:val="002D5BEC"/>
    <w:rsid w:val="002F591E"/>
    <w:rsid w:val="002F6E22"/>
    <w:rsid w:val="00300351"/>
    <w:rsid w:val="003017E2"/>
    <w:rsid w:val="003117F5"/>
    <w:rsid w:val="00312B1A"/>
    <w:rsid w:val="00312EF4"/>
    <w:rsid w:val="00313B36"/>
    <w:rsid w:val="00314359"/>
    <w:rsid w:val="003251D0"/>
    <w:rsid w:val="00332727"/>
    <w:rsid w:val="0033665D"/>
    <w:rsid w:val="00336BC0"/>
    <w:rsid w:val="00340C68"/>
    <w:rsid w:val="003476AE"/>
    <w:rsid w:val="00357CE6"/>
    <w:rsid w:val="00360C15"/>
    <w:rsid w:val="0036252C"/>
    <w:rsid w:val="00366E1C"/>
    <w:rsid w:val="00374342"/>
    <w:rsid w:val="003755D6"/>
    <w:rsid w:val="00376BB9"/>
    <w:rsid w:val="00386250"/>
    <w:rsid w:val="003874C6"/>
    <w:rsid w:val="00394BC5"/>
    <w:rsid w:val="003A7E17"/>
    <w:rsid w:val="003B6AF9"/>
    <w:rsid w:val="003C07C4"/>
    <w:rsid w:val="003D618C"/>
    <w:rsid w:val="003D75B5"/>
    <w:rsid w:val="003E37CE"/>
    <w:rsid w:val="003E5182"/>
    <w:rsid w:val="003E5BEB"/>
    <w:rsid w:val="003F44B4"/>
    <w:rsid w:val="003F6075"/>
    <w:rsid w:val="0040057A"/>
    <w:rsid w:val="00403DD0"/>
    <w:rsid w:val="00412049"/>
    <w:rsid w:val="00413F1A"/>
    <w:rsid w:val="00447DE8"/>
    <w:rsid w:val="00455168"/>
    <w:rsid w:val="00456278"/>
    <w:rsid w:val="00467B28"/>
    <w:rsid w:val="00475F85"/>
    <w:rsid w:val="0047657E"/>
    <w:rsid w:val="004767E4"/>
    <w:rsid w:val="00484028"/>
    <w:rsid w:val="00484503"/>
    <w:rsid w:val="004A3AE3"/>
    <w:rsid w:val="004B1F51"/>
    <w:rsid w:val="004B2BE5"/>
    <w:rsid w:val="004C2D94"/>
    <w:rsid w:val="004D0326"/>
    <w:rsid w:val="004E154D"/>
    <w:rsid w:val="004E513D"/>
    <w:rsid w:val="004F58DB"/>
    <w:rsid w:val="00522070"/>
    <w:rsid w:val="00532D6E"/>
    <w:rsid w:val="0054529C"/>
    <w:rsid w:val="00573640"/>
    <w:rsid w:val="005775CA"/>
    <w:rsid w:val="00584AD3"/>
    <w:rsid w:val="005869D1"/>
    <w:rsid w:val="005921CD"/>
    <w:rsid w:val="0059349C"/>
    <w:rsid w:val="00596F19"/>
    <w:rsid w:val="005A3B10"/>
    <w:rsid w:val="005A45C1"/>
    <w:rsid w:val="005A553D"/>
    <w:rsid w:val="005B57B4"/>
    <w:rsid w:val="005C1D0C"/>
    <w:rsid w:val="005C2C06"/>
    <w:rsid w:val="005D1A58"/>
    <w:rsid w:val="005D25B6"/>
    <w:rsid w:val="005D2A64"/>
    <w:rsid w:val="005E471E"/>
    <w:rsid w:val="00624C4A"/>
    <w:rsid w:val="006449EB"/>
    <w:rsid w:val="00644FCA"/>
    <w:rsid w:val="00663648"/>
    <w:rsid w:val="0066557E"/>
    <w:rsid w:val="0067322E"/>
    <w:rsid w:val="00692C83"/>
    <w:rsid w:val="006A0D4A"/>
    <w:rsid w:val="006B0922"/>
    <w:rsid w:val="006B41F6"/>
    <w:rsid w:val="006B5D03"/>
    <w:rsid w:val="006E0F96"/>
    <w:rsid w:val="006E3BD1"/>
    <w:rsid w:val="006E6F2B"/>
    <w:rsid w:val="006E7B12"/>
    <w:rsid w:val="006F580D"/>
    <w:rsid w:val="006F6D5B"/>
    <w:rsid w:val="0070638D"/>
    <w:rsid w:val="00710573"/>
    <w:rsid w:val="00713E9B"/>
    <w:rsid w:val="00716B81"/>
    <w:rsid w:val="00721EF8"/>
    <w:rsid w:val="0072791C"/>
    <w:rsid w:val="00730F22"/>
    <w:rsid w:val="00742CF4"/>
    <w:rsid w:val="00744781"/>
    <w:rsid w:val="00751103"/>
    <w:rsid w:val="007513C9"/>
    <w:rsid w:val="00762B8C"/>
    <w:rsid w:val="00765401"/>
    <w:rsid w:val="007743B8"/>
    <w:rsid w:val="00775488"/>
    <w:rsid w:val="00776BFB"/>
    <w:rsid w:val="007820ED"/>
    <w:rsid w:val="00787D96"/>
    <w:rsid w:val="007911C3"/>
    <w:rsid w:val="00795585"/>
    <w:rsid w:val="00795713"/>
    <w:rsid w:val="007C0AA3"/>
    <w:rsid w:val="007C4ADC"/>
    <w:rsid w:val="007D1CEB"/>
    <w:rsid w:val="007D3DD4"/>
    <w:rsid w:val="007D79E2"/>
    <w:rsid w:val="007E1E38"/>
    <w:rsid w:val="007E4FE0"/>
    <w:rsid w:val="007E5C32"/>
    <w:rsid w:val="007E7EE9"/>
    <w:rsid w:val="00800A8A"/>
    <w:rsid w:val="00801965"/>
    <w:rsid w:val="00807679"/>
    <w:rsid w:val="008146B1"/>
    <w:rsid w:val="00817B33"/>
    <w:rsid w:val="008242FD"/>
    <w:rsid w:val="00825C74"/>
    <w:rsid w:val="00840BF0"/>
    <w:rsid w:val="008604D9"/>
    <w:rsid w:val="00874842"/>
    <w:rsid w:val="0087540E"/>
    <w:rsid w:val="00891665"/>
    <w:rsid w:val="008917F3"/>
    <w:rsid w:val="00892EDC"/>
    <w:rsid w:val="00892F5E"/>
    <w:rsid w:val="00894E83"/>
    <w:rsid w:val="008950CD"/>
    <w:rsid w:val="00895C37"/>
    <w:rsid w:val="008A10E8"/>
    <w:rsid w:val="008B4D05"/>
    <w:rsid w:val="008B6DD0"/>
    <w:rsid w:val="008C2111"/>
    <w:rsid w:val="008C56AB"/>
    <w:rsid w:val="008C6824"/>
    <w:rsid w:val="008D608B"/>
    <w:rsid w:val="008E5EC5"/>
    <w:rsid w:val="00906F2A"/>
    <w:rsid w:val="00912636"/>
    <w:rsid w:val="00912DD9"/>
    <w:rsid w:val="009163DA"/>
    <w:rsid w:val="00917C63"/>
    <w:rsid w:val="00920442"/>
    <w:rsid w:val="0093268D"/>
    <w:rsid w:val="00934726"/>
    <w:rsid w:val="009349BE"/>
    <w:rsid w:val="0094239B"/>
    <w:rsid w:val="009443DA"/>
    <w:rsid w:val="009444AF"/>
    <w:rsid w:val="009547FE"/>
    <w:rsid w:val="00965177"/>
    <w:rsid w:val="009678CA"/>
    <w:rsid w:val="009712C9"/>
    <w:rsid w:val="00984ACB"/>
    <w:rsid w:val="00986678"/>
    <w:rsid w:val="00986832"/>
    <w:rsid w:val="009A34BA"/>
    <w:rsid w:val="009A4A1C"/>
    <w:rsid w:val="009C2AD1"/>
    <w:rsid w:val="009C727E"/>
    <w:rsid w:val="009F2B1D"/>
    <w:rsid w:val="009F499D"/>
    <w:rsid w:val="00A16D44"/>
    <w:rsid w:val="00A40BB9"/>
    <w:rsid w:val="00A441FD"/>
    <w:rsid w:val="00A529DD"/>
    <w:rsid w:val="00A556E0"/>
    <w:rsid w:val="00A72320"/>
    <w:rsid w:val="00A83061"/>
    <w:rsid w:val="00A96212"/>
    <w:rsid w:val="00AA044D"/>
    <w:rsid w:val="00AA17F2"/>
    <w:rsid w:val="00AA2BA6"/>
    <w:rsid w:val="00AA7779"/>
    <w:rsid w:val="00AB3304"/>
    <w:rsid w:val="00AB4764"/>
    <w:rsid w:val="00AB4DE8"/>
    <w:rsid w:val="00AB5969"/>
    <w:rsid w:val="00AC2C2B"/>
    <w:rsid w:val="00AC5292"/>
    <w:rsid w:val="00AE4AB8"/>
    <w:rsid w:val="00AE706A"/>
    <w:rsid w:val="00AF6CAF"/>
    <w:rsid w:val="00B13145"/>
    <w:rsid w:val="00B1748D"/>
    <w:rsid w:val="00B17880"/>
    <w:rsid w:val="00B21309"/>
    <w:rsid w:val="00B21F43"/>
    <w:rsid w:val="00B2385E"/>
    <w:rsid w:val="00B32FEA"/>
    <w:rsid w:val="00B41D6A"/>
    <w:rsid w:val="00B4249A"/>
    <w:rsid w:val="00B47A37"/>
    <w:rsid w:val="00B47C16"/>
    <w:rsid w:val="00B5559F"/>
    <w:rsid w:val="00B66A1C"/>
    <w:rsid w:val="00B81AF9"/>
    <w:rsid w:val="00B9075B"/>
    <w:rsid w:val="00B95205"/>
    <w:rsid w:val="00B96DB4"/>
    <w:rsid w:val="00B97019"/>
    <w:rsid w:val="00BA1E97"/>
    <w:rsid w:val="00BA3400"/>
    <w:rsid w:val="00BB1012"/>
    <w:rsid w:val="00BC1940"/>
    <w:rsid w:val="00BC1FD8"/>
    <w:rsid w:val="00BC2E60"/>
    <w:rsid w:val="00BC4B89"/>
    <w:rsid w:val="00BD71F9"/>
    <w:rsid w:val="00BE007B"/>
    <w:rsid w:val="00BE7968"/>
    <w:rsid w:val="00BF073F"/>
    <w:rsid w:val="00BF2D06"/>
    <w:rsid w:val="00C01C0E"/>
    <w:rsid w:val="00C04B7D"/>
    <w:rsid w:val="00C24885"/>
    <w:rsid w:val="00C24B8F"/>
    <w:rsid w:val="00C25B24"/>
    <w:rsid w:val="00C31D03"/>
    <w:rsid w:val="00C43549"/>
    <w:rsid w:val="00C45C39"/>
    <w:rsid w:val="00C46D3D"/>
    <w:rsid w:val="00C4742E"/>
    <w:rsid w:val="00C674DB"/>
    <w:rsid w:val="00C774A9"/>
    <w:rsid w:val="00C80E26"/>
    <w:rsid w:val="00C9077F"/>
    <w:rsid w:val="00C90B87"/>
    <w:rsid w:val="00C92E7A"/>
    <w:rsid w:val="00C973E2"/>
    <w:rsid w:val="00CA0DCD"/>
    <w:rsid w:val="00CA17AD"/>
    <w:rsid w:val="00CC4841"/>
    <w:rsid w:val="00CE486C"/>
    <w:rsid w:val="00CE6A24"/>
    <w:rsid w:val="00CF5D74"/>
    <w:rsid w:val="00CF6719"/>
    <w:rsid w:val="00D02021"/>
    <w:rsid w:val="00D039EA"/>
    <w:rsid w:val="00D15EF5"/>
    <w:rsid w:val="00D15FD4"/>
    <w:rsid w:val="00D2002B"/>
    <w:rsid w:val="00D2110A"/>
    <w:rsid w:val="00D2367F"/>
    <w:rsid w:val="00D251C9"/>
    <w:rsid w:val="00D3192A"/>
    <w:rsid w:val="00D32BCB"/>
    <w:rsid w:val="00D42B16"/>
    <w:rsid w:val="00D51486"/>
    <w:rsid w:val="00D6082B"/>
    <w:rsid w:val="00D63746"/>
    <w:rsid w:val="00D669FA"/>
    <w:rsid w:val="00D736E9"/>
    <w:rsid w:val="00D84F0B"/>
    <w:rsid w:val="00D93830"/>
    <w:rsid w:val="00DB7721"/>
    <w:rsid w:val="00DD2579"/>
    <w:rsid w:val="00DD3601"/>
    <w:rsid w:val="00DD694F"/>
    <w:rsid w:val="00DD6FE5"/>
    <w:rsid w:val="00DF1A2C"/>
    <w:rsid w:val="00E02BBD"/>
    <w:rsid w:val="00E119B3"/>
    <w:rsid w:val="00E20B57"/>
    <w:rsid w:val="00E22456"/>
    <w:rsid w:val="00E32A61"/>
    <w:rsid w:val="00E413AD"/>
    <w:rsid w:val="00E52962"/>
    <w:rsid w:val="00E55EA8"/>
    <w:rsid w:val="00E74AFB"/>
    <w:rsid w:val="00E84659"/>
    <w:rsid w:val="00E90644"/>
    <w:rsid w:val="00E9158C"/>
    <w:rsid w:val="00E91646"/>
    <w:rsid w:val="00E95813"/>
    <w:rsid w:val="00E964BF"/>
    <w:rsid w:val="00EB0F88"/>
    <w:rsid w:val="00EB1B5D"/>
    <w:rsid w:val="00EB276C"/>
    <w:rsid w:val="00EB6EED"/>
    <w:rsid w:val="00EC46C2"/>
    <w:rsid w:val="00ED3D63"/>
    <w:rsid w:val="00EE0C96"/>
    <w:rsid w:val="00EE2A47"/>
    <w:rsid w:val="00EE5FA7"/>
    <w:rsid w:val="00EF069C"/>
    <w:rsid w:val="00EF3A8D"/>
    <w:rsid w:val="00F13E1D"/>
    <w:rsid w:val="00F160FE"/>
    <w:rsid w:val="00F30070"/>
    <w:rsid w:val="00F31D56"/>
    <w:rsid w:val="00F34240"/>
    <w:rsid w:val="00F40C64"/>
    <w:rsid w:val="00F45DD7"/>
    <w:rsid w:val="00F56083"/>
    <w:rsid w:val="00F6263A"/>
    <w:rsid w:val="00F67D4C"/>
    <w:rsid w:val="00F70A38"/>
    <w:rsid w:val="00F74916"/>
    <w:rsid w:val="00F75DAD"/>
    <w:rsid w:val="00F82A02"/>
    <w:rsid w:val="00F85CBC"/>
    <w:rsid w:val="00F85F36"/>
    <w:rsid w:val="00FA14EE"/>
    <w:rsid w:val="00FA62FE"/>
    <w:rsid w:val="00FA6D9D"/>
    <w:rsid w:val="00FA70E4"/>
    <w:rsid w:val="00FB0EB8"/>
    <w:rsid w:val="00FB1F37"/>
    <w:rsid w:val="00FB52BF"/>
    <w:rsid w:val="00FC0F27"/>
    <w:rsid w:val="00FC1E09"/>
    <w:rsid w:val="00FC20FC"/>
    <w:rsid w:val="00FC461D"/>
    <w:rsid w:val="00FC74F5"/>
    <w:rsid w:val="00FC7CBC"/>
    <w:rsid w:val="00FD1DF2"/>
    <w:rsid w:val="00FE75B0"/>
    <w:rsid w:val="00FF0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627CE-7CF5-4003-9FE3-470D57EE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semiHidden/>
    <w:unhideWhenUsed/>
    <w:qFormat/>
    <w:rsid w:val="001E05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5D1A58"/>
    <w:pPr>
      <w:autoSpaceDE w:val="0"/>
      <w:autoSpaceDN w:val="0"/>
      <w:ind w:left="113"/>
      <w:outlineLvl w:val="2"/>
    </w:pPr>
    <w:rPr>
      <w:rFonts w:ascii="WenQuanYi Zen Hei Mono" w:eastAsia="WenQuanYi Zen Hei Mono" w:hAnsi="WenQuanYi Zen Hei Mono" w:cs="WenQuanYi Zen Hei Mono"/>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57B4"/>
    <w:pPr>
      <w:ind w:leftChars="200" w:left="480"/>
    </w:pPr>
  </w:style>
  <w:style w:type="paragraph" w:customStyle="1" w:styleId="Default">
    <w:name w:val="Default"/>
    <w:rsid w:val="005B57B4"/>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rsid w:val="005B57B4"/>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0"/>
    <w:link w:val="a5"/>
    <w:uiPriority w:val="99"/>
    <w:rsid w:val="005B57B4"/>
    <w:rPr>
      <w:rFonts w:ascii="Calibri" w:eastAsia="新細明體" w:hAnsi="Calibri" w:cs="Times New Roman"/>
      <w:sz w:val="20"/>
      <w:szCs w:val="20"/>
    </w:rPr>
  </w:style>
  <w:style w:type="paragraph" w:styleId="a7">
    <w:name w:val="footer"/>
    <w:basedOn w:val="a"/>
    <w:link w:val="a8"/>
    <w:uiPriority w:val="99"/>
    <w:unhideWhenUsed/>
    <w:rsid w:val="00596F19"/>
    <w:pPr>
      <w:tabs>
        <w:tab w:val="center" w:pos="4153"/>
        <w:tab w:val="right" w:pos="8306"/>
      </w:tabs>
      <w:snapToGrid w:val="0"/>
    </w:pPr>
    <w:rPr>
      <w:sz w:val="20"/>
      <w:szCs w:val="20"/>
    </w:rPr>
  </w:style>
  <w:style w:type="character" w:customStyle="1" w:styleId="a8">
    <w:name w:val="頁尾 字元"/>
    <w:basedOn w:val="a0"/>
    <w:link w:val="a7"/>
    <w:uiPriority w:val="99"/>
    <w:rsid w:val="00596F19"/>
    <w:rPr>
      <w:sz w:val="20"/>
      <w:szCs w:val="20"/>
    </w:rPr>
  </w:style>
  <w:style w:type="character" w:styleId="a9">
    <w:name w:val="Hyperlink"/>
    <w:basedOn w:val="a0"/>
    <w:uiPriority w:val="99"/>
    <w:unhideWhenUsed/>
    <w:rsid w:val="00D2367F"/>
    <w:rPr>
      <w:color w:val="0563C1" w:themeColor="hyperlink"/>
      <w:u w:val="single"/>
    </w:rPr>
  </w:style>
  <w:style w:type="character" w:styleId="aa">
    <w:name w:val="Placeholder Text"/>
    <w:basedOn w:val="a0"/>
    <w:uiPriority w:val="99"/>
    <w:semiHidden/>
    <w:rsid w:val="008C56AB"/>
    <w:rPr>
      <w:color w:val="808080"/>
    </w:rPr>
  </w:style>
  <w:style w:type="table" w:styleId="ab">
    <w:name w:val="Table Grid"/>
    <w:basedOn w:val="a1"/>
    <w:uiPriority w:val="39"/>
    <w:rsid w:val="00B41D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0B2D48"/>
  </w:style>
  <w:style w:type="character" w:customStyle="1" w:styleId="20">
    <w:name w:val="標題 2 字元"/>
    <w:basedOn w:val="a0"/>
    <w:link w:val="2"/>
    <w:semiHidden/>
    <w:rsid w:val="001E053E"/>
    <w:rPr>
      <w:rFonts w:asciiTheme="majorHAnsi" w:eastAsiaTheme="majorEastAsia" w:hAnsiTheme="majorHAnsi" w:cstheme="majorBidi"/>
      <w:b/>
      <w:bCs/>
      <w:sz w:val="48"/>
      <w:szCs w:val="48"/>
    </w:rPr>
  </w:style>
  <w:style w:type="paragraph" w:styleId="ac">
    <w:name w:val="Body Text"/>
    <w:basedOn w:val="a"/>
    <w:link w:val="ad"/>
    <w:uiPriority w:val="1"/>
    <w:qFormat/>
    <w:rsid w:val="008242FD"/>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d">
    <w:name w:val="本文 字元"/>
    <w:basedOn w:val="a0"/>
    <w:link w:val="ac"/>
    <w:uiPriority w:val="1"/>
    <w:rsid w:val="008242FD"/>
    <w:rPr>
      <w:rFonts w:ascii="Noto Sans Mono CJK JP Bold" w:eastAsia="Noto Sans Mono CJK JP Bold" w:hAnsi="Noto Sans Mono CJK JP Bold" w:cs="Noto Sans Mono CJK JP Bold"/>
      <w:kern w:val="0"/>
      <w:sz w:val="28"/>
      <w:szCs w:val="28"/>
    </w:rPr>
  </w:style>
  <w:style w:type="character" w:customStyle="1" w:styleId="30">
    <w:name w:val="標題 3 字元"/>
    <w:basedOn w:val="a0"/>
    <w:link w:val="3"/>
    <w:uiPriority w:val="1"/>
    <w:rsid w:val="005D1A58"/>
    <w:rPr>
      <w:rFonts w:ascii="WenQuanYi Zen Hei Mono" w:eastAsia="WenQuanYi Zen Hei Mono" w:hAnsi="WenQuanYi Zen Hei Mono" w:cs="WenQuanYi Zen Hei Mono"/>
      <w:kern w:val="0"/>
      <w:sz w:val="32"/>
      <w:szCs w:val="32"/>
    </w:rPr>
  </w:style>
  <w:style w:type="paragraph" w:styleId="ae">
    <w:name w:val="Balloon Text"/>
    <w:basedOn w:val="a"/>
    <w:link w:val="af"/>
    <w:uiPriority w:val="99"/>
    <w:semiHidden/>
    <w:unhideWhenUsed/>
    <w:rsid w:val="00C9077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90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78103">
      <w:bodyDiv w:val="1"/>
      <w:marLeft w:val="0"/>
      <w:marRight w:val="0"/>
      <w:marTop w:val="0"/>
      <w:marBottom w:val="0"/>
      <w:divBdr>
        <w:top w:val="none" w:sz="0" w:space="0" w:color="auto"/>
        <w:left w:val="none" w:sz="0" w:space="0" w:color="auto"/>
        <w:bottom w:val="none" w:sz="0" w:space="0" w:color="auto"/>
        <w:right w:val="none" w:sz="0" w:space="0" w:color="auto"/>
      </w:divBdr>
    </w:div>
    <w:div w:id="20708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4293-CC0D-4AD7-8A48-63AC9A3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TWU</cp:lastModifiedBy>
  <cp:revision>3</cp:revision>
  <cp:lastPrinted>2020-02-03T03:55:00Z</cp:lastPrinted>
  <dcterms:created xsi:type="dcterms:W3CDTF">2020-02-25T06:38:00Z</dcterms:created>
  <dcterms:modified xsi:type="dcterms:W3CDTF">2020-02-25T06:51:00Z</dcterms:modified>
</cp:coreProperties>
</file>